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AA3F05" w14:textId="0BDF410C" w:rsidR="00BA4296" w:rsidRDefault="00BA4296"/>
    <w:p w14:paraId="6908398F" w14:textId="77777777" w:rsidR="00BA4296" w:rsidRDefault="00BA4296"/>
    <w:p w14:paraId="21C6141D" w14:textId="77777777" w:rsidR="00BA4296" w:rsidRDefault="00BA4296"/>
    <w:p w14:paraId="24AB6388" w14:textId="77777777" w:rsidR="00BA4296" w:rsidRDefault="00BA4296"/>
    <w:p w14:paraId="10201FC6" w14:textId="77777777" w:rsidR="00BA4296" w:rsidRDefault="00BA4296"/>
    <w:p w14:paraId="79885369" w14:textId="77777777" w:rsidR="0065529C" w:rsidRDefault="0065529C">
      <w:pPr>
        <w:rPr>
          <w:rFonts w:ascii="Palatino Linotype" w:hAnsi="Palatino Linotype"/>
          <w:b/>
          <w:bCs/>
          <w:noProof/>
        </w:rPr>
      </w:pPr>
    </w:p>
    <w:p w14:paraId="47BE5E89" w14:textId="01B78C27" w:rsidR="00BA4296" w:rsidRDefault="00BA4296">
      <w:r>
        <w:rPr>
          <w:rFonts w:ascii="Palatino Linotype" w:hAnsi="Palatino Linotype"/>
          <w:b/>
          <w:bCs/>
          <w:noProof/>
        </w:rPr>
        <w:drawing>
          <wp:inline distT="0" distB="0" distL="0" distR="0" wp14:anchorId="6C713E60" wp14:editId="4F72E362">
            <wp:extent cx="5572125" cy="2176145"/>
            <wp:effectExtent l="0" t="0" r="9525" b="0"/>
            <wp:docPr id="1310765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72125" cy="2176145"/>
                    </a:xfrm>
                    <a:prstGeom prst="rect">
                      <a:avLst/>
                    </a:prstGeom>
                    <a:noFill/>
                  </pic:spPr>
                </pic:pic>
              </a:graphicData>
            </a:graphic>
          </wp:inline>
        </w:drawing>
      </w:r>
    </w:p>
    <w:p w14:paraId="254A9506" w14:textId="77777777" w:rsidR="00BA4296" w:rsidRDefault="00BA4296"/>
    <w:p w14:paraId="5459524F" w14:textId="77777777" w:rsidR="0065529C" w:rsidRDefault="0065529C" w:rsidP="0065529C">
      <w:pPr>
        <w:jc w:val="center"/>
        <w:rPr>
          <w:rFonts w:ascii="Palatino Linotype" w:hAnsi="Palatino Linotype"/>
          <w:b/>
          <w:bCs/>
          <w:sz w:val="36"/>
          <w:szCs w:val="36"/>
        </w:rPr>
      </w:pPr>
    </w:p>
    <w:p w14:paraId="27A31045" w14:textId="19AA4A36" w:rsidR="0065529C" w:rsidRPr="00ED4B9C" w:rsidRDefault="00ED4B9C" w:rsidP="0065529C">
      <w:pPr>
        <w:jc w:val="center"/>
        <w:rPr>
          <w:rFonts w:ascii="Arial" w:hAnsi="Arial" w:cs="Arial"/>
          <w:sz w:val="36"/>
          <w:szCs w:val="36"/>
        </w:rPr>
      </w:pPr>
      <w:r w:rsidRPr="00ED4B9C">
        <w:rPr>
          <w:rFonts w:ascii="Arial" w:hAnsi="Arial" w:cs="Arial"/>
          <w:sz w:val="36"/>
          <w:szCs w:val="36"/>
        </w:rPr>
        <w:t xml:space="preserve">Consultation </w:t>
      </w:r>
      <w:r>
        <w:rPr>
          <w:rFonts w:ascii="Arial" w:hAnsi="Arial" w:cs="Arial"/>
          <w:sz w:val="36"/>
          <w:szCs w:val="36"/>
        </w:rPr>
        <w:t>o</w:t>
      </w:r>
      <w:r w:rsidRPr="00ED4B9C">
        <w:rPr>
          <w:rFonts w:ascii="Arial" w:hAnsi="Arial" w:cs="Arial"/>
          <w:sz w:val="36"/>
          <w:szCs w:val="36"/>
        </w:rPr>
        <w:t xml:space="preserve">n </w:t>
      </w:r>
      <w:r>
        <w:rPr>
          <w:rFonts w:ascii="Arial" w:hAnsi="Arial" w:cs="Arial"/>
          <w:sz w:val="36"/>
          <w:szCs w:val="36"/>
        </w:rPr>
        <w:t>t</w:t>
      </w:r>
      <w:r w:rsidRPr="00ED4B9C">
        <w:rPr>
          <w:rFonts w:ascii="Arial" w:hAnsi="Arial" w:cs="Arial"/>
          <w:sz w:val="36"/>
          <w:szCs w:val="36"/>
        </w:rPr>
        <w:t>he Lord President’s Draft Regulatory Statement</w:t>
      </w:r>
    </w:p>
    <w:p w14:paraId="35B3FAEA" w14:textId="0C2F759E" w:rsidR="0065529C" w:rsidRDefault="00ED4B9C" w:rsidP="0065529C">
      <w:pPr>
        <w:jc w:val="center"/>
        <w:rPr>
          <w:rFonts w:ascii="Arial" w:hAnsi="Arial" w:cs="Arial"/>
          <w:sz w:val="36"/>
          <w:szCs w:val="36"/>
        </w:rPr>
      </w:pPr>
      <w:r w:rsidRPr="00ED4B9C">
        <w:rPr>
          <w:rFonts w:ascii="Arial" w:hAnsi="Arial" w:cs="Arial"/>
          <w:sz w:val="36"/>
          <w:szCs w:val="36"/>
        </w:rPr>
        <w:t>Consultation Paper</w:t>
      </w:r>
    </w:p>
    <w:p w14:paraId="4DA687A4" w14:textId="5A3D19D0" w:rsidR="00BE46B7" w:rsidRPr="00ED4B9C" w:rsidRDefault="00BA54B1" w:rsidP="0065529C">
      <w:pPr>
        <w:jc w:val="center"/>
        <w:rPr>
          <w:rFonts w:ascii="Arial" w:hAnsi="Arial" w:cs="Arial"/>
          <w:sz w:val="36"/>
          <w:szCs w:val="36"/>
        </w:rPr>
      </w:pPr>
      <w:r w:rsidRPr="00BA54B1">
        <w:rPr>
          <w:rFonts w:ascii="Arial" w:hAnsi="Arial" w:cs="Arial"/>
          <w:color w:val="000000" w:themeColor="text1"/>
          <w:sz w:val="36"/>
          <w:szCs w:val="36"/>
        </w:rPr>
        <w:t xml:space="preserve">23 </w:t>
      </w:r>
      <w:r w:rsidR="00BE46B7">
        <w:rPr>
          <w:rFonts w:ascii="Arial" w:hAnsi="Arial" w:cs="Arial"/>
          <w:sz w:val="36"/>
          <w:szCs w:val="36"/>
        </w:rPr>
        <w:t>September 2026</w:t>
      </w:r>
    </w:p>
    <w:p w14:paraId="2F28DE16" w14:textId="77777777" w:rsidR="00BA4296" w:rsidRPr="00ED4B9C" w:rsidRDefault="00BA4296">
      <w:pPr>
        <w:rPr>
          <w:rFonts w:ascii="Arial" w:hAnsi="Arial" w:cs="Arial"/>
        </w:rPr>
      </w:pPr>
    </w:p>
    <w:p w14:paraId="29E67A2B" w14:textId="77777777" w:rsidR="00BA4296" w:rsidRPr="00ED4B9C" w:rsidRDefault="00BA4296">
      <w:pPr>
        <w:rPr>
          <w:rFonts w:ascii="Arial" w:hAnsi="Arial" w:cs="Arial"/>
        </w:rPr>
      </w:pPr>
    </w:p>
    <w:p w14:paraId="6056600A" w14:textId="77777777" w:rsidR="00BA4296" w:rsidRPr="00ED4B9C" w:rsidRDefault="00BA4296">
      <w:pPr>
        <w:rPr>
          <w:rFonts w:ascii="Arial" w:hAnsi="Arial" w:cs="Arial"/>
        </w:rPr>
      </w:pPr>
    </w:p>
    <w:p w14:paraId="1D24FBA0" w14:textId="77777777" w:rsidR="00BA4296" w:rsidRPr="00ED4B9C" w:rsidRDefault="00BA4296">
      <w:pPr>
        <w:rPr>
          <w:rFonts w:ascii="Arial" w:hAnsi="Arial" w:cs="Arial"/>
        </w:rPr>
      </w:pPr>
    </w:p>
    <w:p w14:paraId="60FDA944" w14:textId="77777777" w:rsidR="00BA4296" w:rsidRDefault="00BA4296">
      <w:pPr>
        <w:rPr>
          <w:rFonts w:ascii="Arial" w:hAnsi="Arial" w:cs="Arial"/>
        </w:rPr>
      </w:pPr>
    </w:p>
    <w:p w14:paraId="33D2CBCC" w14:textId="77777777" w:rsidR="00071961" w:rsidRDefault="00071961">
      <w:pPr>
        <w:rPr>
          <w:rFonts w:ascii="Arial" w:hAnsi="Arial" w:cs="Arial"/>
        </w:rPr>
      </w:pPr>
    </w:p>
    <w:p w14:paraId="2F5C536B" w14:textId="77777777" w:rsidR="00071961" w:rsidRPr="00ED4B9C" w:rsidRDefault="00071961">
      <w:pPr>
        <w:rPr>
          <w:rFonts w:ascii="Arial" w:hAnsi="Arial" w:cs="Arial"/>
        </w:rPr>
      </w:pPr>
    </w:p>
    <w:p w14:paraId="64A299DF" w14:textId="77777777" w:rsidR="00BA4296" w:rsidRPr="00ED4B9C" w:rsidRDefault="00BA4296">
      <w:pPr>
        <w:rPr>
          <w:rFonts w:ascii="Arial" w:hAnsi="Arial" w:cs="Arial"/>
        </w:rPr>
      </w:pPr>
    </w:p>
    <w:p w14:paraId="522B5C1D" w14:textId="51675AE9" w:rsidR="00AA3253" w:rsidRPr="00ED4B9C" w:rsidRDefault="009F4FCD" w:rsidP="00DC7EFE">
      <w:pPr>
        <w:ind w:left="-426"/>
        <w:rPr>
          <w:rFonts w:ascii="Arial" w:hAnsi="Arial" w:cs="Arial"/>
          <w:b/>
          <w:bCs/>
          <w:sz w:val="22"/>
          <w:szCs w:val="22"/>
        </w:rPr>
      </w:pPr>
      <w:r w:rsidRPr="00ED4B9C">
        <w:rPr>
          <w:rFonts w:ascii="Arial" w:hAnsi="Arial" w:cs="Arial"/>
          <w:noProof/>
          <w:sz w:val="22"/>
          <w:szCs w:val="22"/>
        </w:rPr>
        <w:lastRenderedPageBreak/>
        <w:drawing>
          <wp:anchor distT="0" distB="0" distL="114300" distR="114300" simplePos="0" relativeHeight="251662336" behindDoc="1" locked="0" layoutInCell="1" allowOverlap="1" wp14:anchorId="61C8417B" wp14:editId="3E386EEF">
            <wp:simplePos x="0" y="0"/>
            <wp:positionH relativeFrom="column">
              <wp:posOffset>-161925</wp:posOffset>
            </wp:positionH>
            <wp:positionV relativeFrom="paragraph">
              <wp:posOffset>229870</wp:posOffset>
            </wp:positionV>
            <wp:extent cx="2075180" cy="2261235"/>
            <wp:effectExtent l="38100" t="38100" r="96520" b="100965"/>
            <wp:wrapSquare wrapText="bothSides"/>
            <wp:docPr id="1149649243" name="Picture 1" descr="A photograph of the Lord President sitting in chamb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649243" name="Picture 1" descr="A photograph of the Lord President sitting in chambers."/>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3166" r="17438"/>
                    <a:stretch>
                      <a:fillRect/>
                    </a:stretch>
                  </pic:blipFill>
                  <pic:spPr bwMode="auto">
                    <a:xfrm>
                      <a:off x="0" y="0"/>
                      <a:ext cx="2075180" cy="2261235"/>
                    </a:xfrm>
                    <a:prstGeom prst="rect">
                      <a:avLst/>
                    </a:prstGeom>
                    <a:noFill/>
                    <a:ln>
                      <a:noFill/>
                    </a:ln>
                    <a:effectLst>
                      <a:outerShdw blurRad="50800" dist="38100" dir="2700000" algn="tl" rotWithShape="0">
                        <a:prstClr val="black">
                          <a:alpha val="40000"/>
                        </a:prstClr>
                      </a:outerShdw>
                      <a:softEdge rad="127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26C5A" w:rsidRPr="00ED4B9C">
        <w:rPr>
          <w:rFonts w:ascii="Arial" w:hAnsi="Arial" w:cs="Arial"/>
          <w:b/>
          <w:bCs/>
          <w:sz w:val="22"/>
          <w:szCs w:val="22"/>
        </w:rPr>
        <w:t xml:space="preserve">Foreword </w:t>
      </w:r>
      <w:r w:rsidR="00DC7EFE" w:rsidRPr="00ED4B9C">
        <w:rPr>
          <w:rFonts w:ascii="Arial" w:hAnsi="Arial" w:cs="Arial"/>
          <w:b/>
          <w:bCs/>
          <w:sz w:val="22"/>
          <w:szCs w:val="22"/>
        </w:rPr>
        <w:t>from the</w:t>
      </w:r>
      <w:r w:rsidR="00A26C5A" w:rsidRPr="00ED4B9C">
        <w:rPr>
          <w:rFonts w:ascii="Arial" w:hAnsi="Arial" w:cs="Arial"/>
          <w:b/>
          <w:bCs/>
          <w:sz w:val="22"/>
          <w:szCs w:val="22"/>
        </w:rPr>
        <w:t xml:space="preserve"> Lord President</w:t>
      </w:r>
      <w:r w:rsidR="00071961">
        <w:rPr>
          <w:rFonts w:ascii="Arial" w:hAnsi="Arial" w:cs="Arial"/>
          <w:b/>
          <w:bCs/>
          <w:sz w:val="22"/>
          <w:szCs w:val="22"/>
        </w:rPr>
        <w:t xml:space="preserve">, the </w:t>
      </w:r>
      <w:r w:rsidR="00857629">
        <w:rPr>
          <w:rFonts w:ascii="Arial" w:hAnsi="Arial" w:cs="Arial"/>
          <w:b/>
          <w:bCs/>
          <w:sz w:val="22"/>
          <w:szCs w:val="22"/>
        </w:rPr>
        <w:t>Rt Hon Lord Pentland</w:t>
      </w:r>
    </w:p>
    <w:p w14:paraId="2766A76C" w14:textId="74373D54" w:rsidR="00A257D2" w:rsidRDefault="0009451A" w:rsidP="00F65201">
      <w:pPr>
        <w:spacing w:line="276" w:lineRule="auto"/>
        <w:ind w:right="-472"/>
        <w:jc w:val="both"/>
        <w:rPr>
          <w:rFonts w:ascii="Arial" w:hAnsi="Arial" w:cs="Arial"/>
          <w:sz w:val="22"/>
          <w:szCs w:val="22"/>
        </w:rPr>
      </w:pPr>
      <w:r>
        <w:rPr>
          <w:rFonts w:ascii="Arial" w:hAnsi="Arial" w:cs="Arial"/>
          <w:sz w:val="22"/>
          <w:szCs w:val="22"/>
        </w:rPr>
        <w:t xml:space="preserve">All lawyers (and other regulated legal professionals) must </w:t>
      </w:r>
      <w:r w:rsidR="00EC54F0">
        <w:rPr>
          <w:rFonts w:ascii="Arial" w:hAnsi="Arial" w:cs="Arial"/>
          <w:sz w:val="22"/>
          <w:szCs w:val="22"/>
        </w:rPr>
        <w:t>uphold</w:t>
      </w:r>
      <w:r w:rsidR="00A257D2">
        <w:rPr>
          <w:rFonts w:ascii="Arial" w:hAnsi="Arial" w:cs="Arial"/>
          <w:sz w:val="22"/>
          <w:szCs w:val="22"/>
        </w:rPr>
        <w:t xml:space="preserve"> </w:t>
      </w:r>
      <w:r w:rsidR="00B74EFE">
        <w:rPr>
          <w:rFonts w:ascii="Arial" w:hAnsi="Arial" w:cs="Arial"/>
          <w:sz w:val="22"/>
          <w:szCs w:val="22"/>
        </w:rPr>
        <w:t>the</w:t>
      </w:r>
      <w:r w:rsidR="00A257D2">
        <w:rPr>
          <w:rFonts w:ascii="Arial" w:hAnsi="Arial" w:cs="Arial"/>
          <w:sz w:val="22"/>
          <w:szCs w:val="22"/>
        </w:rPr>
        <w:t xml:space="preserve"> high</w:t>
      </w:r>
      <w:r w:rsidR="00B74EFE">
        <w:rPr>
          <w:rFonts w:ascii="Arial" w:hAnsi="Arial" w:cs="Arial"/>
          <w:sz w:val="22"/>
          <w:szCs w:val="22"/>
        </w:rPr>
        <w:t>est</w:t>
      </w:r>
      <w:r w:rsidR="00A257D2">
        <w:rPr>
          <w:rFonts w:ascii="Arial" w:hAnsi="Arial" w:cs="Arial"/>
          <w:sz w:val="22"/>
          <w:szCs w:val="22"/>
        </w:rPr>
        <w:t xml:space="preserve"> </w:t>
      </w:r>
      <w:r>
        <w:rPr>
          <w:rFonts w:ascii="Arial" w:hAnsi="Arial" w:cs="Arial"/>
          <w:sz w:val="22"/>
          <w:szCs w:val="22"/>
        </w:rPr>
        <w:t xml:space="preserve">possible </w:t>
      </w:r>
      <w:r w:rsidR="00A257D2">
        <w:rPr>
          <w:rFonts w:ascii="Arial" w:hAnsi="Arial" w:cs="Arial"/>
          <w:sz w:val="22"/>
          <w:szCs w:val="22"/>
        </w:rPr>
        <w:t>standar</w:t>
      </w:r>
      <w:r w:rsidR="004A2E43">
        <w:rPr>
          <w:rFonts w:ascii="Arial" w:hAnsi="Arial" w:cs="Arial"/>
          <w:sz w:val="22"/>
          <w:szCs w:val="22"/>
        </w:rPr>
        <w:t>d</w:t>
      </w:r>
      <w:r w:rsidR="00B74EFE">
        <w:rPr>
          <w:rFonts w:ascii="Arial" w:hAnsi="Arial" w:cs="Arial"/>
          <w:sz w:val="22"/>
          <w:szCs w:val="22"/>
        </w:rPr>
        <w:t>s</w:t>
      </w:r>
      <w:r w:rsidR="00EC54F0">
        <w:rPr>
          <w:rFonts w:ascii="Arial" w:hAnsi="Arial" w:cs="Arial"/>
          <w:sz w:val="22"/>
          <w:szCs w:val="22"/>
        </w:rPr>
        <w:t xml:space="preserve"> of conduct and service</w:t>
      </w:r>
      <w:r w:rsidR="00A257D2">
        <w:rPr>
          <w:rFonts w:ascii="Arial" w:hAnsi="Arial" w:cs="Arial"/>
          <w:sz w:val="22"/>
          <w:szCs w:val="22"/>
        </w:rPr>
        <w:t xml:space="preserve">. </w:t>
      </w:r>
      <w:r>
        <w:rPr>
          <w:rFonts w:ascii="Arial" w:hAnsi="Arial" w:cs="Arial"/>
          <w:sz w:val="22"/>
          <w:szCs w:val="22"/>
        </w:rPr>
        <w:t>A</w:t>
      </w:r>
      <w:r w:rsidR="00A47BA2">
        <w:rPr>
          <w:rFonts w:ascii="Arial" w:hAnsi="Arial" w:cs="Arial"/>
          <w:sz w:val="22"/>
          <w:szCs w:val="22"/>
        </w:rPr>
        <w:t xml:space="preserve">n </w:t>
      </w:r>
      <w:r w:rsidR="00571A2A">
        <w:rPr>
          <w:rFonts w:ascii="Arial" w:hAnsi="Arial" w:cs="Arial"/>
          <w:sz w:val="22"/>
          <w:szCs w:val="22"/>
        </w:rPr>
        <w:t xml:space="preserve">effective </w:t>
      </w:r>
      <w:r w:rsidR="00EC54F0">
        <w:rPr>
          <w:rFonts w:ascii="Arial" w:hAnsi="Arial" w:cs="Arial"/>
          <w:sz w:val="22"/>
          <w:szCs w:val="22"/>
        </w:rPr>
        <w:t>regulatory system</w:t>
      </w:r>
      <w:r w:rsidR="00B74EFE">
        <w:rPr>
          <w:rFonts w:ascii="Arial" w:hAnsi="Arial" w:cs="Arial"/>
          <w:sz w:val="22"/>
          <w:szCs w:val="22"/>
        </w:rPr>
        <w:t xml:space="preserve"> is </w:t>
      </w:r>
      <w:r w:rsidR="00A257D2">
        <w:rPr>
          <w:rFonts w:ascii="Arial" w:hAnsi="Arial" w:cs="Arial"/>
          <w:sz w:val="22"/>
          <w:szCs w:val="22"/>
        </w:rPr>
        <w:t xml:space="preserve">vital for ensuring that consumers of </w:t>
      </w:r>
      <w:r w:rsidR="00EC54F0">
        <w:rPr>
          <w:rFonts w:ascii="Arial" w:hAnsi="Arial" w:cs="Arial"/>
          <w:sz w:val="22"/>
          <w:szCs w:val="22"/>
        </w:rPr>
        <w:t>legal</w:t>
      </w:r>
      <w:r w:rsidR="00A257D2">
        <w:rPr>
          <w:rFonts w:ascii="Arial" w:hAnsi="Arial" w:cs="Arial"/>
          <w:sz w:val="22"/>
          <w:szCs w:val="22"/>
        </w:rPr>
        <w:t xml:space="preserve"> services</w:t>
      </w:r>
      <w:r w:rsidR="009F4FCD">
        <w:rPr>
          <w:rFonts w:ascii="Arial" w:hAnsi="Arial" w:cs="Arial"/>
          <w:sz w:val="22"/>
          <w:szCs w:val="22"/>
        </w:rPr>
        <w:t>, and those subject to regulation,</w:t>
      </w:r>
      <w:r w:rsidR="004A2E43">
        <w:rPr>
          <w:rFonts w:ascii="Arial" w:hAnsi="Arial" w:cs="Arial"/>
          <w:sz w:val="22"/>
          <w:szCs w:val="22"/>
        </w:rPr>
        <w:t xml:space="preserve"> </w:t>
      </w:r>
      <w:r w:rsidR="00A257D2">
        <w:rPr>
          <w:rFonts w:ascii="Arial" w:hAnsi="Arial" w:cs="Arial"/>
          <w:sz w:val="22"/>
          <w:szCs w:val="22"/>
        </w:rPr>
        <w:t xml:space="preserve">have </w:t>
      </w:r>
      <w:r w:rsidR="009A1F36">
        <w:rPr>
          <w:rFonts w:ascii="Arial" w:hAnsi="Arial" w:cs="Arial"/>
          <w:sz w:val="22"/>
          <w:szCs w:val="22"/>
        </w:rPr>
        <w:t>t</w:t>
      </w:r>
      <w:r w:rsidR="00EC54F0">
        <w:rPr>
          <w:rFonts w:ascii="Arial" w:hAnsi="Arial" w:cs="Arial"/>
          <w:sz w:val="22"/>
          <w:szCs w:val="22"/>
        </w:rPr>
        <w:t xml:space="preserve">he </w:t>
      </w:r>
      <w:r>
        <w:rPr>
          <w:rFonts w:ascii="Arial" w:hAnsi="Arial" w:cs="Arial"/>
          <w:sz w:val="22"/>
          <w:szCs w:val="22"/>
        </w:rPr>
        <w:t xml:space="preserve">utmost </w:t>
      </w:r>
      <w:r w:rsidR="00A257D2">
        <w:rPr>
          <w:rFonts w:ascii="Arial" w:hAnsi="Arial" w:cs="Arial"/>
          <w:sz w:val="22"/>
          <w:szCs w:val="22"/>
        </w:rPr>
        <w:t xml:space="preserve">confidence in </w:t>
      </w:r>
      <w:r w:rsidR="00FD4811">
        <w:rPr>
          <w:rFonts w:ascii="Arial" w:hAnsi="Arial" w:cs="Arial"/>
          <w:sz w:val="22"/>
          <w:szCs w:val="22"/>
        </w:rPr>
        <w:t>the</w:t>
      </w:r>
      <w:r w:rsidR="004A2E43">
        <w:rPr>
          <w:rFonts w:ascii="Arial" w:hAnsi="Arial" w:cs="Arial"/>
          <w:sz w:val="22"/>
          <w:szCs w:val="22"/>
        </w:rPr>
        <w:t xml:space="preserve"> </w:t>
      </w:r>
      <w:r>
        <w:rPr>
          <w:rFonts w:ascii="Arial" w:hAnsi="Arial" w:cs="Arial"/>
          <w:sz w:val="22"/>
          <w:szCs w:val="22"/>
        </w:rPr>
        <w:t>regulatory system</w:t>
      </w:r>
      <w:r w:rsidR="00A257D2">
        <w:rPr>
          <w:rFonts w:ascii="Arial" w:hAnsi="Arial" w:cs="Arial"/>
          <w:sz w:val="22"/>
          <w:szCs w:val="22"/>
        </w:rPr>
        <w:t xml:space="preserve">. </w:t>
      </w:r>
    </w:p>
    <w:p w14:paraId="6E952A5C" w14:textId="0A81F226" w:rsidR="001A7918" w:rsidRDefault="009A1F36" w:rsidP="0078354E">
      <w:pPr>
        <w:spacing w:line="276" w:lineRule="auto"/>
        <w:ind w:left="-567" w:right="-472" w:hanging="709"/>
        <w:jc w:val="both"/>
        <w:rPr>
          <w:rFonts w:ascii="Arial" w:hAnsi="Arial" w:cs="Arial"/>
          <w:sz w:val="22"/>
          <w:szCs w:val="22"/>
        </w:rPr>
      </w:pPr>
      <w:r>
        <w:rPr>
          <w:rFonts w:ascii="Arial" w:hAnsi="Arial" w:cs="Arial"/>
          <w:sz w:val="22"/>
          <w:szCs w:val="22"/>
        </w:rPr>
        <w:t>T</w:t>
      </w:r>
      <w:r w:rsidR="00EC54F0">
        <w:rPr>
          <w:rFonts w:ascii="Arial" w:hAnsi="Arial" w:cs="Arial"/>
          <w:sz w:val="22"/>
          <w:szCs w:val="22"/>
        </w:rPr>
        <w:t>he Regulation of Legal Services (Scotland) Act 2025</w:t>
      </w:r>
      <w:r>
        <w:rPr>
          <w:rFonts w:ascii="Arial" w:hAnsi="Arial" w:cs="Arial"/>
          <w:sz w:val="22"/>
          <w:szCs w:val="22"/>
        </w:rPr>
        <w:t xml:space="preserve"> </w:t>
      </w:r>
      <w:r w:rsidR="0009451A">
        <w:rPr>
          <w:rFonts w:ascii="Arial" w:hAnsi="Arial" w:cs="Arial"/>
          <w:sz w:val="22"/>
          <w:szCs w:val="22"/>
        </w:rPr>
        <w:t xml:space="preserve">creates </w:t>
      </w:r>
      <w:r>
        <w:rPr>
          <w:rFonts w:ascii="Arial" w:hAnsi="Arial" w:cs="Arial"/>
          <w:sz w:val="22"/>
          <w:szCs w:val="22"/>
        </w:rPr>
        <w:t>a</w:t>
      </w:r>
      <w:r w:rsidRPr="00ED4B9C">
        <w:rPr>
          <w:rFonts w:ascii="Arial" w:hAnsi="Arial" w:cs="Arial"/>
          <w:sz w:val="22"/>
          <w:szCs w:val="22"/>
        </w:rPr>
        <w:t xml:space="preserve"> modern framework </w:t>
      </w:r>
      <w:r w:rsidR="0009451A">
        <w:rPr>
          <w:rFonts w:ascii="Arial" w:hAnsi="Arial" w:cs="Arial"/>
          <w:sz w:val="22"/>
          <w:szCs w:val="22"/>
        </w:rPr>
        <w:t xml:space="preserve">for </w:t>
      </w:r>
      <w:r w:rsidRPr="00ED4B9C">
        <w:rPr>
          <w:rFonts w:ascii="Arial" w:hAnsi="Arial" w:cs="Arial"/>
          <w:sz w:val="22"/>
          <w:szCs w:val="22"/>
        </w:rPr>
        <w:t xml:space="preserve">the regulation of legal services. </w:t>
      </w:r>
      <w:r w:rsidR="0078354E">
        <w:rPr>
          <w:rFonts w:ascii="Arial" w:hAnsi="Arial" w:cs="Arial"/>
          <w:sz w:val="22"/>
          <w:szCs w:val="22"/>
        </w:rPr>
        <w:t>It</w:t>
      </w:r>
      <w:r w:rsidR="00EC54F0">
        <w:rPr>
          <w:rFonts w:ascii="Arial" w:hAnsi="Arial" w:cs="Arial"/>
          <w:sz w:val="22"/>
          <w:szCs w:val="22"/>
        </w:rPr>
        <w:t xml:space="preserve"> introduces</w:t>
      </w:r>
      <w:r>
        <w:rPr>
          <w:rFonts w:ascii="Arial" w:hAnsi="Arial" w:cs="Arial"/>
          <w:sz w:val="22"/>
          <w:szCs w:val="22"/>
        </w:rPr>
        <w:t xml:space="preserve"> </w:t>
      </w:r>
      <w:r w:rsidR="009421F1">
        <w:rPr>
          <w:rFonts w:ascii="Arial" w:hAnsi="Arial" w:cs="Arial"/>
          <w:sz w:val="22"/>
          <w:szCs w:val="22"/>
        </w:rPr>
        <w:t xml:space="preserve">ten </w:t>
      </w:r>
      <w:r w:rsidR="001F7274">
        <w:rPr>
          <w:rFonts w:ascii="Arial" w:hAnsi="Arial" w:cs="Arial"/>
          <w:sz w:val="22"/>
          <w:szCs w:val="22"/>
        </w:rPr>
        <w:t>objectives</w:t>
      </w:r>
      <w:r w:rsidR="00EC54F0">
        <w:rPr>
          <w:rFonts w:ascii="Arial" w:hAnsi="Arial" w:cs="Arial"/>
          <w:sz w:val="22"/>
          <w:szCs w:val="22"/>
        </w:rPr>
        <w:t xml:space="preserve"> </w:t>
      </w:r>
      <w:r w:rsidR="001F7274">
        <w:rPr>
          <w:rFonts w:ascii="Arial" w:hAnsi="Arial" w:cs="Arial"/>
          <w:sz w:val="22"/>
          <w:szCs w:val="22"/>
        </w:rPr>
        <w:t>for</w:t>
      </w:r>
      <w:r w:rsidR="00EC54F0">
        <w:rPr>
          <w:rFonts w:ascii="Arial" w:hAnsi="Arial" w:cs="Arial"/>
          <w:sz w:val="22"/>
          <w:szCs w:val="22"/>
        </w:rPr>
        <w:t xml:space="preserve"> </w:t>
      </w:r>
      <w:r w:rsidR="0009451A">
        <w:rPr>
          <w:rFonts w:ascii="Arial" w:hAnsi="Arial" w:cs="Arial"/>
          <w:sz w:val="22"/>
          <w:szCs w:val="22"/>
        </w:rPr>
        <w:t>regulators</w:t>
      </w:r>
      <w:r w:rsidR="00EC54F0">
        <w:rPr>
          <w:rFonts w:ascii="Arial" w:hAnsi="Arial" w:cs="Arial"/>
          <w:sz w:val="22"/>
          <w:szCs w:val="22"/>
        </w:rPr>
        <w:t>. The</w:t>
      </w:r>
      <w:r>
        <w:rPr>
          <w:rFonts w:ascii="Arial" w:hAnsi="Arial" w:cs="Arial"/>
          <w:sz w:val="22"/>
          <w:szCs w:val="22"/>
        </w:rPr>
        <w:t>se</w:t>
      </w:r>
      <w:r w:rsidR="005F64CB">
        <w:rPr>
          <w:rFonts w:ascii="Arial" w:hAnsi="Arial" w:cs="Arial"/>
          <w:sz w:val="22"/>
          <w:szCs w:val="22"/>
        </w:rPr>
        <w:t xml:space="preserve"> new</w:t>
      </w:r>
      <w:r w:rsidR="00837A5E">
        <w:rPr>
          <w:rFonts w:ascii="Arial" w:hAnsi="Arial" w:cs="Arial"/>
          <w:sz w:val="22"/>
          <w:szCs w:val="22"/>
        </w:rPr>
        <w:t xml:space="preserve"> </w:t>
      </w:r>
      <w:r>
        <w:rPr>
          <w:rFonts w:ascii="Arial" w:hAnsi="Arial" w:cs="Arial"/>
          <w:sz w:val="22"/>
          <w:szCs w:val="22"/>
        </w:rPr>
        <w:t>regulatory</w:t>
      </w:r>
      <w:r w:rsidR="00DC7EFE" w:rsidRPr="00ED4B9C">
        <w:rPr>
          <w:rFonts w:ascii="Arial" w:hAnsi="Arial" w:cs="Arial"/>
          <w:sz w:val="22"/>
          <w:szCs w:val="22"/>
        </w:rPr>
        <w:t xml:space="preserve"> objectives</w:t>
      </w:r>
      <w:r>
        <w:rPr>
          <w:rFonts w:ascii="Arial" w:hAnsi="Arial" w:cs="Arial"/>
          <w:sz w:val="22"/>
          <w:szCs w:val="22"/>
        </w:rPr>
        <w:t xml:space="preserve"> </w:t>
      </w:r>
      <w:r w:rsidR="00DC7EFE" w:rsidRPr="00ED4B9C">
        <w:rPr>
          <w:rFonts w:ascii="Arial" w:hAnsi="Arial" w:cs="Arial"/>
          <w:sz w:val="22"/>
          <w:szCs w:val="22"/>
        </w:rPr>
        <w:t xml:space="preserve">are </w:t>
      </w:r>
      <w:r w:rsidR="0009451A">
        <w:rPr>
          <w:rFonts w:ascii="Arial" w:hAnsi="Arial" w:cs="Arial"/>
          <w:sz w:val="22"/>
          <w:szCs w:val="22"/>
        </w:rPr>
        <w:t>of great importance</w:t>
      </w:r>
      <w:r w:rsidR="00D7588F">
        <w:rPr>
          <w:rFonts w:ascii="Arial" w:hAnsi="Arial" w:cs="Arial"/>
          <w:sz w:val="22"/>
          <w:szCs w:val="22"/>
        </w:rPr>
        <w:t>.</w:t>
      </w:r>
      <w:r w:rsidR="003842E8">
        <w:rPr>
          <w:rFonts w:ascii="Arial" w:hAnsi="Arial" w:cs="Arial"/>
          <w:sz w:val="22"/>
          <w:szCs w:val="22"/>
        </w:rPr>
        <w:t xml:space="preserve"> The</w:t>
      </w:r>
      <w:r w:rsidR="008D251E">
        <w:rPr>
          <w:rFonts w:ascii="Arial" w:hAnsi="Arial" w:cs="Arial"/>
          <w:sz w:val="22"/>
          <w:szCs w:val="22"/>
        </w:rPr>
        <w:t xml:space="preserve">y set out the principles for how </w:t>
      </w:r>
      <w:r w:rsidR="0082025D">
        <w:rPr>
          <w:rFonts w:ascii="Arial" w:hAnsi="Arial" w:cs="Arial"/>
          <w:sz w:val="22"/>
          <w:szCs w:val="22"/>
        </w:rPr>
        <w:t xml:space="preserve">the </w:t>
      </w:r>
      <w:r w:rsidR="008D251E">
        <w:rPr>
          <w:rFonts w:ascii="Arial" w:hAnsi="Arial" w:cs="Arial"/>
          <w:sz w:val="22"/>
          <w:szCs w:val="22"/>
        </w:rPr>
        <w:t>regulatory authorities should exercise their regulatory functions.</w:t>
      </w:r>
      <w:r w:rsidR="00D7588F">
        <w:rPr>
          <w:rFonts w:ascii="Arial" w:hAnsi="Arial" w:cs="Arial"/>
          <w:sz w:val="22"/>
          <w:szCs w:val="22"/>
        </w:rPr>
        <w:t xml:space="preserve"> The</w:t>
      </w:r>
      <w:r w:rsidR="008D251E">
        <w:rPr>
          <w:rFonts w:ascii="Arial" w:hAnsi="Arial" w:cs="Arial"/>
          <w:sz w:val="22"/>
          <w:szCs w:val="22"/>
        </w:rPr>
        <w:t xml:space="preserve"> objectives</w:t>
      </w:r>
      <w:r w:rsidR="00D7588F">
        <w:rPr>
          <w:rFonts w:ascii="Arial" w:hAnsi="Arial" w:cs="Arial"/>
          <w:sz w:val="22"/>
          <w:szCs w:val="22"/>
        </w:rPr>
        <w:t xml:space="preserve"> </w:t>
      </w:r>
      <w:r w:rsidR="00DC7EFE" w:rsidRPr="00ED4B9C">
        <w:rPr>
          <w:rFonts w:ascii="Arial" w:hAnsi="Arial" w:cs="Arial"/>
          <w:sz w:val="22"/>
          <w:szCs w:val="22"/>
        </w:rPr>
        <w:t>protect consumers, give clarity to legal professionals about</w:t>
      </w:r>
      <w:r w:rsidR="008D251E">
        <w:rPr>
          <w:rFonts w:ascii="Arial" w:hAnsi="Arial" w:cs="Arial"/>
          <w:sz w:val="22"/>
          <w:szCs w:val="22"/>
        </w:rPr>
        <w:t xml:space="preserve"> how they will be regulated</w:t>
      </w:r>
      <w:r w:rsidR="00DC7EFE" w:rsidRPr="00ED4B9C">
        <w:rPr>
          <w:rFonts w:ascii="Arial" w:hAnsi="Arial" w:cs="Arial"/>
          <w:sz w:val="22"/>
          <w:szCs w:val="22"/>
        </w:rPr>
        <w:t xml:space="preserve"> </w:t>
      </w:r>
      <w:r w:rsidR="004504EF">
        <w:rPr>
          <w:rFonts w:ascii="Arial" w:hAnsi="Arial" w:cs="Arial"/>
          <w:sz w:val="22"/>
          <w:szCs w:val="22"/>
        </w:rPr>
        <w:t xml:space="preserve"> </w:t>
      </w:r>
      <w:r w:rsidR="00DC7EFE" w:rsidRPr="00ED4B9C">
        <w:rPr>
          <w:rFonts w:ascii="Arial" w:hAnsi="Arial" w:cs="Arial"/>
          <w:sz w:val="22"/>
          <w:szCs w:val="22"/>
        </w:rPr>
        <w:t xml:space="preserve">and </w:t>
      </w:r>
      <w:r w:rsidR="00D7588F">
        <w:rPr>
          <w:rFonts w:ascii="Arial" w:hAnsi="Arial" w:cs="Arial"/>
          <w:sz w:val="22"/>
          <w:szCs w:val="22"/>
        </w:rPr>
        <w:t xml:space="preserve">ensure </w:t>
      </w:r>
      <w:r w:rsidR="00216880">
        <w:rPr>
          <w:rFonts w:ascii="Arial" w:hAnsi="Arial" w:cs="Arial"/>
          <w:sz w:val="22"/>
          <w:szCs w:val="22"/>
        </w:rPr>
        <w:t>th</w:t>
      </w:r>
      <w:r w:rsidR="00F77E70">
        <w:rPr>
          <w:rFonts w:ascii="Arial" w:hAnsi="Arial" w:cs="Arial"/>
          <w:sz w:val="22"/>
          <w:szCs w:val="22"/>
        </w:rPr>
        <w:t xml:space="preserve">at </w:t>
      </w:r>
      <w:r w:rsidR="0009451A">
        <w:rPr>
          <w:rFonts w:ascii="Arial" w:hAnsi="Arial" w:cs="Arial"/>
          <w:sz w:val="22"/>
          <w:szCs w:val="22"/>
        </w:rPr>
        <w:t xml:space="preserve">the regulators </w:t>
      </w:r>
      <w:r w:rsidR="005214C2">
        <w:rPr>
          <w:rFonts w:ascii="Arial" w:hAnsi="Arial" w:cs="Arial"/>
          <w:sz w:val="22"/>
          <w:szCs w:val="22"/>
        </w:rPr>
        <w:t xml:space="preserve">are </w:t>
      </w:r>
      <w:r w:rsidR="00D7588F">
        <w:rPr>
          <w:rFonts w:ascii="Arial" w:hAnsi="Arial" w:cs="Arial"/>
          <w:sz w:val="22"/>
          <w:szCs w:val="22"/>
        </w:rPr>
        <w:t>account</w:t>
      </w:r>
      <w:r w:rsidR="005214C2">
        <w:rPr>
          <w:rFonts w:ascii="Arial" w:hAnsi="Arial" w:cs="Arial"/>
          <w:sz w:val="22"/>
          <w:szCs w:val="22"/>
        </w:rPr>
        <w:t>able</w:t>
      </w:r>
      <w:r w:rsidR="00D7588F">
        <w:rPr>
          <w:rFonts w:ascii="Arial" w:hAnsi="Arial" w:cs="Arial"/>
          <w:sz w:val="22"/>
          <w:szCs w:val="22"/>
        </w:rPr>
        <w:t xml:space="preserve">. </w:t>
      </w:r>
    </w:p>
    <w:p w14:paraId="1FE9424F" w14:textId="2C7A4BA7" w:rsidR="0008568A" w:rsidRDefault="0078354E" w:rsidP="00CD0CF8">
      <w:pPr>
        <w:spacing w:line="276" w:lineRule="auto"/>
        <w:ind w:left="-567" w:right="-472"/>
        <w:jc w:val="both"/>
        <w:rPr>
          <w:rFonts w:ascii="Arial" w:hAnsi="Arial" w:cs="Arial"/>
          <w:sz w:val="22"/>
          <w:szCs w:val="22"/>
        </w:rPr>
      </w:pPr>
      <w:r>
        <w:rPr>
          <w:rFonts w:ascii="Arial" w:hAnsi="Arial" w:cs="Arial"/>
          <w:sz w:val="22"/>
          <w:szCs w:val="22"/>
        </w:rPr>
        <w:t>I am pleased to introduce this consultation about</w:t>
      </w:r>
      <w:r w:rsidR="00C86942">
        <w:rPr>
          <w:rFonts w:ascii="Arial" w:hAnsi="Arial" w:cs="Arial"/>
          <w:sz w:val="22"/>
          <w:szCs w:val="22"/>
        </w:rPr>
        <w:t xml:space="preserve"> what</w:t>
      </w:r>
      <w:r w:rsidR="00E90012">
        <w:rPr>
          <w:rFonts w:ascii="Arial" w:hAnsi="Arial" w:cs="Arial"/>
          <w:sz w:val="22"/>
          <w:szCs w:val="22"/>
        </w:rPr>
        <w:t xml:space="preserve"> the</w:t>
      </w:r>
      <w:r w:rsidR="00FC05E4">
        <w:rPr>
          <w:rFonts w:ascii="Arial" w:hAnsi="Arial" w:cs="Arial"/>
          <w:sz w:val="22"/>
          <w:szCs w:val="22"/>
        </w:rPr>
        <w:t xml:space="preserve"> new</w:t>
      </w:r>
      <w:r w:rsidR="00E90012">
        <w:rPr>
          <w:rFonts w:ascii="Arial" w:hAnsi="Arial" w:cs="Arial"/>
          <w:sz w:val="22"/>
          <w:szCs w:val="22"/>
        </w:rPr>
        <w:t xml:space="preserve"> regulatory objectives </w:t>
      </w:r>
      <w:r w:rsidR="00004D10">
        <w:rPr>
          <w:rFonts w:ascii="Arial" w:hAnsi="Arial" w:cs="Arial"/>
          <w:sz w:val="22"/>
          <w:szCs w:val="22"/>
        </w:rPr>
        <w:t>mean</w:t>
      </w:r>
      <w:r w:rsidR="00E90012">
        <w:rPr>
          <w:rFonts w:ascii="Arial" w:hAnsi="Arial" w:cs="Arial"/>
          <w:sz w:val="22"/>
          <w:szCs w:val="22"/>
        </w:rPr>
        <w:t xml:space="preserve"> and </w:t>
      </w:r>
      <w:r w:rsidR="00C86942">
        <w:rPr>
          <w:rFonts w:ascii="Arial" w:hAnsi="Arial" w:cs="Arial"/>
          <w:sz w:val="22"/>
          <w:szCs w:val="22"/>
        </w:rPr>
        <w:t xml:space="preserve">how these should be </w:t>
      </w:r>
      <w:r w:rsidR="00E90012">
        <w:rPr>
          <w:rFonts w:ascii="Arial" w:hAnsi="Arial" w:cs="Arial"/>
          <w:sz w:val="22"/>
          <w:szCs w:val="22"/>
        </w:rPr>
        <w:t>applied</w:t>
      </w:r>
      <w:r w:rsidR="00216880">
        <w:rPr>
          <w:rFonts w:ascii="Arial" w:hAnsi="Arial" w:cs="Arial"/>
          <w:sz w:val="22"/>
          <w:szCs w:val="22"/>
        </w:rPr>
        <w:t>.</w:t>
      </w:r>
      <w:r w:rsidR="00212CD0">
        <w:rPr>
          <w:rFonts w:ascii="Arial" w:hAnsi="Arial" w:cs="Arial"/>
          <w:sz w:val="22"/>
          <w:szCs w:val="22"/>
        </w:rPr>
        <w:t xml:space="preserve"> </w:t>
      </w:r>
    </w:p>
    <w:p w14:paraId="57E75420" w14:textId="08747B77" w:rsidR="008158EA" w:rsidRDefault="00CC01B1" w:rsidP="0008568A">
      <w:pPr>
        <w:spacing w:line="276" w:lineRule="auto"/>
        <w:ind w:left="-567" w:right="-472"/>
        <w:jc w:val="both"/>
        <w:rPr>
          <w:rFonts w:ascii="Arial" w:hAnsi="Arial" w:cs="Arial"/>
          <w:sz w:val="22"/>
          <w:szCs w:val="22"/>
        </w:rPr>
      </w:pPr>
      <w:r>
        <w:rPr>
          <w:rFonts w:ascii="Arial" w:hAnsi="Arial" w:cs="Arial"/>
          <w:sz w:val="22"/>
          <w:szCs w:val="22"/>
        </w:rPr>
        <w:t>I am seeking views on all aspects of my draft regulatory statement before it is finalised.</w:t>
      </w:r>
      <w:r w:rsidR="0008568A">
        <w:rPr>
          <w:rFonts w:ascii="Arial" w:hAnsi="Arial" w:cs="Arial"/>
          <w:sz w:val="22"/>
          <w:szCs w:val="22"/>
        </w:rPr>
        <w:t xml:space="preserve"> </w:t>
      </w:r>
      <w:r w:rsidR="00B816DC">
        <w:rPr>
          <w:rFonts w:ascii="Arial" w:hAnsi="Arial" w:cs="Arial"/>
          <w:sz w:val="22"/>
          <w:szCs w:val="22"/>
        </w:rPr>
        <w:t>T</w:t>
      </w:r>
      <w:r w:rsidR="009A1F36">
        <w:rPr>
          <w:rFonts w:ascii="Arial" w:hAnsi="Arial" w:cs="Arial"/>
          <w:sz w:val="22"/>
          <w:szCs w:val="22"/>
        </w:rPr>
        <w:t>he</w:t>
      </w:r>
      <w:r w:rsidR="005C3107">
        <w:rPr>
          <w:rFonts w:ascii="Arial" w:hAnsi="Arial" w:cs="Arial"/>
          <w:sz w:val="22"/>
          <w:szCs w:val="22"/>
        </w:rPr>
        <w:t xml:space="preserve"> enactment of </w:t>
      </w:r>
      <w:r w:rsidR="001F7274">
        <w:rPr>
          <w:rFonts w:ascii="Arial" w:hAnsi="Arial" w:cs="Arial"/>
          <w:sz w:val="22"/>
          <w:szCs w:val="22"/>
        </w:rPr>
        <w:t xml:space="preserve">the </w:t>
      </w:r>
      <w:r w:rsidR="00D7588F">
        <w:rPr>
          <w:rFonts w:ascii="Arial" w:hAnsi="Arial" w:cs="Arial"/>
          <w:sz w:val="22"/>
          <w:szCs w:val="22"/>
        </w:rPr>
        <w:t>new objectives</w:t>
      </w:r>
      <w:r w:rsidR="00B816DC">
        <w:rPr>
          <w:rFonts w:ascii="Arial" w:hAnsi="Arial" w:cs="Arial"/>
          <w:sz w:val="22"/>
          <w:szCs w:val="22"/>
        </w:rPr>
        <w:t xml:space="preserve"> </w:t>
      </w:r>
      <w:r w:rsidR="007E70CF">
        <w:rPr>
          <w:rFonts w:ascii="Arial" w:hAnsi="Arial" w:cs="Arial"/>
          <w:sz w:val="22"/>
          <w:szCs w:val="22"/>
        </w:rPr>
        <w:t>gives</w:t>
      </w:r>
      <w:r w:rsidR="00063D5E">
        <w:rPr>
          <w:rFonts w:ascii="Arial" w:hAnsi="Arial" w:cs="Arial"/>
          <w:sz w:val="22"/>
          <w:szCs w:val="22"/>
        </w:rPr>
        <w:t xml:space="preserve"> </w:t>
      </w:r>
      <w:r w:rsidR="004C05B1">
        <w:rPr>
          <w:rFonts w:ascii="Arial" w:hAnsi="Arial" w:cs="Arial"/>
          <w:sz w:val="22"/>
          <w:szCs w:val="22"/>
        </w:rPr>
        <w:t xml:space="preserve">everyone </w:t>
      </w:r>
      <w:r w:rsidR="009A1F36">
        <w:rPr>
          <w:rFonts w:ascii="Arial" w:hAnsi="Arial" w:cs="Arial"/>
          <w:sz w:val="22"/>
          <w:szCs w:val="22"/>
        </w:rPr>
        <w:t>t</w:t>
      </w:r>
      <w:r w:rsidR="009D3150">
        <w:rPr>
          <w:rFonts w:ascii="Arial" w:hAnsi="Arial" w:cs="Arial"/>
          <w:sz w:val="22"/>
          <w:szCs w:val="22"/>
        </w:rPr>
        <w:t xml:space="preserve">he opportunity to </w:t>
      </w:r>
      <w:r w:rsidR="00820921">
        <w:rPr>
          <w:rFonts w:ascii="Arial" w:hAnsi="Arial" w:cs="Arial"/>
          <w:sz w:val="22"/>
          <w:szCs w:val="22"/>
        </w:rPr>
        <w:t>consider</w:t>
      </w:r>
      <w:r w:rsidR="00346A4F">
        <w:rPr>
          <w:rFonts w:ascii="Arial" w:hAnsi="Arial" w:cs="Arial"/>
          <w:sz w:val="22"/>
          <w:szCs w:val="22"/>
        </w:rPr>
        <w:t xml:space="preserve"> their </w:t>
      </w:r>
      <w:r w:rsidR="00235501">
        <w:rPr>
          <w:rFonts w:ascii="Arial" w:hAnsi="Arial" w:cs="Arial"/>
          <w:sz w:val="22"/>
          <w:szCs w:val="22"/>
        </w:rPr>
        <w:t xml:space="preserve">scope </w:t>
      </w:r>
      <w:r w:rsidR="00820921">
        <w:rPr>
          <w:rFonts w:ascii="Arial" w:hAnsi="Arial" w:cs="Arial"/>
          <w:sz w:val="22"/>
          <w:szCs w:val="22"/>
        </w:rPr>
        <w:t>and</w:t>
      </w:r>
      <w:r w:rsidR="00235501">
        <w:rPr>
          <w:rFonts w:ascii="Arial" w:hAnsi="Arial" w:cs="Arial"/>
          <w:sz w:val="22"/>
          <w:szCs w:val="22"/>
        </w:rPr>
        <w:t xml:space="preserve"> </w:t>
      </w:r>
      <w:r w:rsidR="00DD1422">
        <w:rPr>
          <w:rFonts w:ascii="Arial" w:hAnsi="Arial" w:cs="Arial"/>
          <w:sz w:val="22"/>
          <w:szCs w:val="22"/>
        </w:rPr>
        <w:t>help to s</w:t>
      </w:r>
      <w:r w:rsidR="009D3150">
        <w:rPr>
          <w:rFonts w:ascii="Arial" w:hAnsi="Arial" w:cs="Arial"/>
          <w:sz w:val="22"/>
          <w:szCs w:val="22"/>
        </w:rPr>
        <w:t xml:space="preserve">hape </w:t>
      </w:r>
      <w:r w:rsidR="00235501">
        <w:rPr>
          <w:rFonts w:ascii="Arial" w:hAnsi="Arial" w:cs="Arial"/>
          <w:sz w:val="22"/>
          <w:szCs w:val="22"/>
        </w:rPr>
        <w:t xml:space="preserve">how </w:t>
      </w:r>
      <w:r w:rsidR="00363C49">
        <w:rPr>
          <w:rFonts w:ascii="Arial" w:hAnsi="Arial" w:cs="Arial"/>
          <w:sz w:val="22"/>
          <w:szCs w:val="22"/>
        </w:rPr>
        <w:t>they should be</w:t>
      </w:r>
      <w:r w:rsidR="00DC4164">
        <w:rPr>
          <w:rFonts w:ascii="Arial" w:hAnsi="Arial" w:cs="Arial"/>
          <w:sz w:val="22"/>
          <w:szCs w:val="22"/>
        </w:rPr>
        <w:t xml:space="preserve"> applied</w:t>
      </w:r>
      <w:r w:rsidR="00820921">
        <w:rPr>
          <w:rFonts w:ascii="Arial" w:hAnsi="Arial" w:cs="Arial"/>
          <w:sz w:val="22"/>
          <w:szCs w:val="22"/>
        </w:rPr>
        <w:t xml:space="preserve">. </w:t>
      </w:r>
      <w:r w:rsidR="00205A4F">
        <w:rPr>
          <w:rFonts w:ascii="Arial" w:hAnsi="Arial" w:cs="Arial"/>
          <w:sz w:val="22"/>
          <w:szCs w:val="22"/>
        </w:rPr>
        <w:t xml:space="preserve">It </w:t>
      </w:r>
      <w:r w:rsidR="00BF7347">
        <w:rPr>
          <w:rFonts w:ascii="Arial" w:hAnsi="Arial" w:cs="Arial"/>
          <w:sz w:val="22"/>
          <w:szCs w:val="22"/>
        </w:rPr>
        <w:t>allows me</w:t>
      </w:r>
      <w:r w:rsidR="007E70CF">
        <w:rPr>
          <w:rFonts w:ascii="Arial" w:hAnsi="Arial" w:cs="Arial"/>
          <w:sz w:val="22"/>
          <w:szCs w:val="22"/>
        </w:rPr>
        <w:t xml:space="preserve"> to</w:t>
      </w:r>
      <w:r w:rsidR="00205A4F">
        <w:rPr>
          <w:rFonts w:ascii="Arial" w:hAnsi="Arial" w:cs="Arial"/>
          <w:sz w:val="22"/>
          <w:szCs w:val="22"/>
        </w:rPr>
        <w:t xml:space="preserve"> </w:t>
      </w:r>
      <w:r w:rsidR="00BF39CD">
        <w:rPr>
          <w:rFonts w:ascii="Arial" w:hAnsi="Arial" w:cs="Arial"/>
          <w:sz w:val="22"/>
          <w:szCs w:val="22"/>
        </w:rPr>
        <w:t>consider</w:t>
      </w:r>
      <w:r w:rsidR="00205A4F">
        <w:rPr>
          <w:rFonts w:ascii="Arial" w:hAnsi="Arial" w:cs="Arial"/>
          <w:sz w:val="22"/>
          <w:szCs w:val="22"/>
        </w:rPr>
        <w:t xml:space="preserve"> </w:t>
      </w:r>
      <w:r w:rsidR="00132DBA">
        <w:rPr>
          <w:rFonts w:ascii="Arial" w:hAnsi="Arial" w:cs="Arial"/>
          <w:sz w:val="22"/>
          <w:szCs w:val="22"/>
        </w:rPr>
        <w:t xml:space="preserve">how </w:t>
      </w:r>
      <w:r w:rsidR="009824A3">
        <w:rPr>
          <w:rFonts w:ascii="Arial" w:hAnsi="Arial" w:cs="Arial"/>
          <w:sz w:val="22"/>
          <w:szCs w:val="22"/>
        </w:rPr>
        <w:t>th</w:t>
      </w:r>
      <w:r w:rsidR="00125860">
        <w:rPr>
          <w:rFonts w:ascii="Arial" w:hAnsi="Arial" w:cs="Arial"/>
          <w:sz w:val="22"/>
          <w:szCs w:val="22"/>
        </w:rPr>
        <w:t xml:space="preserve">e regulatory authorities </w:t>
      </w:r>
      <w:r w:rsidR="00BF7347">
        <w:rPr>
          <w:rFonts w:ascii="Arial" w:hAnsi="Arial" w:cs="Arial"/>
          <w:sz w:val="22"/>
          <w:szCs w:val="22"/>
        </w:rPr>
        <w:t xml:space="preserve">can work </w:t>
      </w:r>
      <w:r w:rsidR="00683A0B">
        <w:rPr>
          <w:rFonts w:ascii="Arial" w:hAnsi="Arial" w:cs="Arial"/>
          <w:sz w:val="22"/>
          <w:szCs w:val="22"/>
        </w:rPr>
        <w:t xml:space="preserve">more </w:t>
      </w:r>
      <w:r w:rsidR="00205A4F">
        <w:rPr>
          <w:rFonts w:ascii="Arial" w:hAnsi="Arial" w:cs="Arial"/>
          <w:sz w:val="22"/>
          <w:szCs w:val="22"/>
        </w:rPr>
        <w:t>effectively</w:t>
      </w:r>
      <w:r w:rsidR="009824A3">
        <w:rPr>
          <w:rFonts w:ascii="Arial" w:hAnsi="Arial" w:cs="Arial"/>
          <w:sz w:val="22"/>
          <w:szCs w:val="22"/>
        </w:rPr>
        <w:t xml:space="preserve"> together</w:t>
      </w:r>
      <w:r w:rsidR="0096590E">
        <w:rPr>
          <w:rFonts w:ascii="Arial" w:hAnsi="Arial" w:cs="Arial"/>
          <w:sz w:val="22"/>
          <w:szCs w:val="22"/>
        </w:rPr>
        <w:t>.</w:t>
      </w:r>
      <w:r w:rsidR="001F7274">
        <w:rPr>
          <w:rFonts w:ascii="Arial" w:hAnsi="Arial" w:cs="Arial"/>
          <w:sz w:val="22"/>
          <w:szCs w:val="22"/>
        </w:rPr>
        <w:t xml:space="preserve"> </w:t>
      </w:r>
      <w:r w:rsidR="00E73895">
        <w:rPr>
          <w:rFonts w:ascii="Arial" w:hAnsi="Arial" w:cs="Arial"/>
          <w:sz w:val="22"/>
          <w:szCs w:val="22"/>
        </w:rPr>
        <w:t>I</w:t>
      </w:r>
      <w:r w:rsidR="00C23AB1">
        <w:rPr>
          <w:rFonts w:ascii="Arial" w:hAnsi="Arial" w:cs="Arial"/>
          <w:sz w:val="22"/>
          <w:szCs w:val="22"/>
        </w:rPr>
        <w:t xml:space="preserve">t is important </w:t>
      </w:r>
      <w:r w:rsidR="002C0CBD">
        <w:rPr>
          <w:rFonts w:ascii="Arial" w:hAnsi="Arial" w:cs="Arial"/>
          <w:sz w:val="22"/>
          <w:szCs w:val="22"/>
        </w:rPr>
        <w:t>that we</w:t>
      </w:r>
      <w:r w:rsidR="008158EA">
        <w:rPr>
          <w:rFonts w:ascii="Arial" w:hAnsi="Arial" w:cs="Arial"/>
          <w:sz w:val="22"/>
          <w:szCs w:val="22"/>
        </w:rPr>
        <w:t xml:space="preserve"> </w:t>
      </w:r>
      <w:r w:rsidR="00C23AB1">
        <w:rPr>
          <w:rFonts w:ascii="Arial" w:hAnsi="Arial" w:cs="Arial"/>
          <w:sz w:val="22"/>
          <w:szCs w:val="22"/>
        </w:rPr>
        <w:t>look</w:t>
      </w:r>
      <w:r w:rsidR="00152114">
        <w:rPr>
          <w:rFonts w:ascii="Arial" w:hAnsi="Arial" w:cs="Arial"/>
          <w:sz w:val="22"/>
          <w:szCs w:val="22"/>
        </w:rPr>
        <w:t xml:space="preserve"> collectively</w:t>
      </w:r>
      <w:r w:rsidR="00C23AB1">
        <w:rPr>
          <w:rFonts w:ascii="Arial" w:hAnsi="Arial" w:cs="Arial"/>
          <w:sz w:val="22"/>
          <w:szCs w:val="22"/>
        </w:rPr>
        <w:t xml:space="preserve"> at </w:t>
      </w:r>
      <w:r w:rsidR="00A14BFC">
        <w:rPr>
          <w:rFonts w:ascii="Arial" w:hAnsi="Arial" w:cs="Arial"/>
          <w:sz w:val="22"/>
          <w:szCs w:val="22"/>
        </w:rPr>
        <w:t>what</w:t>
      </w:r>
      <w:r w:rsidR="00C23AB1">
        <w:rPr>
          <w:rFonts w:ascii="Arial" w:hAnsi="Arial" w:cs="Arial"/>
          <w:sz w:val="22"/>
          <w:szCs w:val="22"/>
        </w:rPr>
        <w:t xml:space="preserve"> </w:t>
      </w:r>
      <w:r w:rsidR="002E160F">
        <w:rPr>
          <w:rFonts w:ascii="Arial" w:hAnsi="Arial" w:cs="Arial"/>
          <w:sz w:val="22"/>
          <w:szCs w:val="22"/>
        </w:rPr>
        <w:t xml:space="preserve">continuous </w:t>
      </w:r>
      <w:r w:rsidR="00C23AB1">
        <w:rPr>
          <w:rFonts w:ascii="Arial" w:hAnsi="Arial" w:cs="Arial"/>
          <w:sz w:val="22"/>
          <w:szCs w:val="22"/>
        </w:rPr>
        <w:t xml:space="preserve">improvements </w:t>
      </w:r>
      <w:r w:rsidR="001227E5">
        <w:rPr>
          <w:rFonts w:ascii="Arial" w:hAnsi="Arial" w:cs="Arial"/>
          <w:sz w:val="22"/>
          <w:szCs w:val="22"/>
        </w:rPr>
        <w:t>can</w:t>
      </w:r>
      <w:r w:rsidR="00A14BFC">
        <w:rPr>
          <w:rFonts w:ascii="Arial" w:hAnsi="Arial" w:cs="Arial"/>
          <w:sz w:val="22"/>
          <w:szCs w:val="22"/>
        </w:rPr>
        <w:t xml:space="preserve"> be made </w:t>
      </w:r>
      <w:r w:rsidR="00273D09">
        <w:rPr>
          <w:rFonts w:ascii="Arial" w:hAnsi="Arial" w:cs="Arial"/>
          <w:sz w:val="22"/>
          <w:szCs w:val="22"/>
        </w:rPr>
        <w:t>across the whole system</w:t>
      </w:r>
      <w:r w:rsidR="001A7918">
        <w:rPr>
          <w:rFonts w:ascii="Arial" w:hAnsi="Arial" w:cs="Arial"/>
          <w:sz w:val="22"/>
          <w:szCs w:val="22"/>
        </w:rPr>
        <w:t>.</w:t>
      </w:r>
      <w:r w:rsidR="00944D83">
        <w:rPr>
          <w:rFonts w:ascii="Arial" w:hAnsi="Arial" w:cs="Arial"/>
          <w:sz w:val="22"/>
          <w:szCs w:val="22"/>
        </w:rPr>
        <w:t xml:space="preserve"> </w:t>
      </w:r>
    </w:p>
    <w:p w14:paraId="102FD5E2" w14:textId="5D9FB7E7" w:rsidR="009013B6" w:rsidRPr="00205935" w:rsidRDefault="00205935" w:rsidP="008158EA">
      <w:pPr>
        <w:spacing w:line="276" w:lineRule="auto"/>
        <w:ind w:left="-567" w:right="-472"/>
        <w:jc w:val="both"/>
        <w:rPr>
          <w:rFonts w:ascii="Arial" w:hAnsi="Arial" w:cs="Arial"/>
          <w:sz w:val="22"/>
          <w:szCs w:val="22"/>
        </w:rPr>
      </w:pPr>
      <w:r>
        <w:rPr>
          <w:rFonts w:ascii="Arial" w:hAnsi="Arial" w:cs="Arial"/>
          <w:sz w:val="22"/>
          <w:szCs w:val="22"/>
        </w:rPr>
        <w:t xml:space="preserve">I would encourage all who have an interest in </w:t>
      </w:r>
      <w:r w:rsidR="00A523A7">
        <w:rPr>
          <w:rFonts w:ascii="Arial" w:hAnsi="Arial" w:cs="Arial"/>
          <w:sz w:val="22"/>
          <w:szCs w:val="22"/>
        </w:rPr>
        <w:t xml:space="preserve">the regulation of </w:t>
      </w:r>
      <w:r>
        <w:rPr>
          <w:rFonts w:ascii="Arial" w:hAnsi="Arial" w:cs="Arial"/>
          <w:sz w:val="22"/>
          <w:szCs w:val="22"/>
        </w:rPr>
        <w:t>legal services to respond to this consultatio</w:t>
      </w:r>
      <w:r w:rsidR="00E63444">
        <w:rPr>
          <w:rFonts w:ascii="Arial" w:hAnsi="Arial" w:cs="Arial"/>
          <w:sz w:val="22"/>
          <w:szCs w:val="22"/>
        </w:rPr>
        <w:t>n, especially</w:t>
      </w:r>
      <w:r>
        <w:rPr>
          <w:rFonts w:ascii="Arial" w:hAnsi="Arial" w:cs="Arial"/>
          <w:sz w:val="22"/>
          <w:szCs w:val="22"/>
        </w:rPr>
        <w:t xml:space="preserve"> </w:t>
      </w:r>
      <w:r w:rsidR="00892977">
        <w:rPr>
          <w:rFonts w:ascii="Arial" w:hAnsi="Arial" w:cs="Arial"/>
          <w:sz w:val="22"/>
          <w:szCs w:val="22"/>
        </w:rPr>
        <w:t xml:space="preserve">legal professionals, </w:t>
      </w:r>
      <w:r>
        <w:rPr>
          <w:rFonts w:ascii="Arial" w:hAnsi="Arial" w:cs="Arial"/>
          <w:sz w:val="22"/>
          <w:szCs w:val="22"/>
        </w:rPr>
        <w:t>consumers of legal services</w:t>
      </w:r>
      <w:r w:rsidR="001019FC">
        <w:rPr>
          <w:rFonts w:ascii="Arial" w:hAnsi="Arial" w:cs="Arial"/>
          <w:sz w:val="22"/>
          <w:szCs w:val="22"/>
        </w:rPr>
        <w:t>,</w:t>
      </w:r>
      <w:r>
        <w:rPr>
          <w:rFonts w:ascii="Arial" w:hAnsi="Arial" w:cs="Arial"/>
          <w:sz w:val="22"/>
          <w:szCs w:val="22"/>
        </w:rPr>
        <w:t xml:space="preserve"> bodies which represent consumer interests</w:t>
      </w:r>
      <w:r w:rsidR="001019FC">
        <w:rPr>
          <w:rFonts w:ascii="Arial" w:hAnsi="Arial" w:cs="Arial"/>
          <w:sz w:val="22"/>
          <w:szCs w:val="22"/>
        </w:rPr>
        <w:t xml:space="preserve"> and </w:t>
      </w:r>
      <w:r w:rsidR="00C9226D">
        <w:rPr>
          <w:rFonts w:ascii="Arial" w:hAnsi="Arial" w:cs="Arial"/>
          <w:sz w:val="22"/>
          <w:szCs w:val="22"/>
        </w:rPr>
        <w:t xml:space="preserve">the </w:t>
      </w:r>
      <w:r w:rsidR="001019FC">
        <w:rPr>
          <w:rFonts w:ascii="Arial" w:hAnsi="Arial" w:cs="Arial"/>
          <w:sz w:val="22"/>
          <w:szCs w:val="22"/>
        </w:rPr>
        <w:t>regulatory authorities</w:t>
      </w:r>
      <w:r w:rsidR="004C05B1">
        <w:rPr>
          <w:rFonts w:ascii="Arial" w:hAnsi="Arial" w:cs="Arial"/>
          <w:sz w:val="22"/>
          <w:szCs w:val="22"/>
        </w:rPr>
        <w:t>.</w:t>
      </w:r>
      <w:r w:rsidR="001F7274">
        <w:rPr>
          <w:rFonts w:ascii="Arial" w:hAnsi="Arial" w:cs="Arial"/>
          <w:sz w:val="22"/>
          <w:szCs w:val="22"/>
        </w:rPr>
        <w:t xml:space="preserve"> </w:t>
      </w:r>
      <w:r w:rsidR="00E73895">
        <w:rPr>
          <w:rFonts w:ascii="Arial" w:hAnsi="Arial" w:cs="Arial"/>
          <w:sz w:val="22"/>
          <w:szCs w:val="22"/>
        </w:rPr>
        <w:t>All responses</w:t>
      </w:r>
      <w:r w:rsidR="009013B6">
        <w:rPr>
          <w:rFonts w:ascii="Arial" w:hAnsi="Arial" w:cs="Arial"/>
          <w:sz w:val="22"/>
          <w:szCs w:val="22"/>
        </w:rPr>
        <w:t xml:space="preserve"> will</w:t>
      </w:r>
      <w:r w:rsidR="008158EA">
        <w:rPr>
          <w:rFonts w:ascii="Arial" w:hAnsi="Arial" w:cs="Arial"/>
          <w:sz w:val="22"/>
          <w:szCs w:val="22"/>
        </w:rPr>
        <w:t xml:space="preserve"> </w:t>
      </w:r>
      <w:r w:rsidR="009013B6">
        <w:rPr>
          <w:rFonts w:ascii="Arial" w:hAnsi="Arial" w:cs="Arial"/>
          <w:sz w:val="22"/>
          <w:szCs w:val="22"/>
        </w:rPr>
        <w:t xml:space="preserve">be carefully considered. My regulatory statement will then be finalised and </w:t>
      </w:r>
      <w:r w:rsidR="00C3032A">
        <w:rPr>
          <w:rFonts w:ascii="Arial" w:hAnsi="Arial" w:cs="Arial"/>
          <w:sz w:val="22"/>
          <w:szCs w:val="22"/>
        </w:rPr>
        <w:t>published. I look forward to receiv</w:t>
      </w:r>
      <w:r w:rsidR="00011730">
        <w:rPr>
          <w:rFonts w:ascii="Arial" w:hAnsi="Arial" w:cs="Arial"/>
          <w:sz w:val="22"/>
          <w:szCs w:val="22"/>
        </w:rPr>
        <w:t>ing</w:t>
      </w:r>
      <w:r w:rsidR="00C3032A">
        <w:rPr>
          <w:rFonts w:ascii="Arial" w:hAnsi="Arial" w:cs="Arial"/>
          <w:sz w:val="22"/>
          <w:szCs w:val="22"/>
        </w:rPr>
        <w:t xml:space="preserve"> your views to help me ensure that my regulatory statement is useful</w:t>
      </w:r>
      <w:r w:rsidR="005C20E5">
        <w:rPr>
          <w:rFonts w:ascii="Arial" w:hAnsi="Arial" w:cs="Arial"/>
          <w:sz w:val="22"/>
          <w:szCs w:val="22"/>
        </w:rPr>
        <w:t xml:space="preserve"> and effective.</w:t>
      </w:r>
    </w:p>
    <w:p w14:paraId="4F01EFF3" w14:textId="77777777" w:rsidR="00995374" w:rsidRPr="00995374" w:rsidRDefault="00995374" w:rsidP="00995374">
      <w:pPr>
        <w:jc w:val="right"/>
        <w:rPr>
          <w:rFonts w:ascii="Arial" w:hAnsi="Arial" w:cs="Arial"/>
          <w:b/>
          <w:bCs/>
        </w:rPr>
      </w:pPr>
    </w:p>
    <w:p w14:paraId="12E96BC9" w14:textId="2570EFC8" w:rsidR="00995374" w:rsidRPr="00995374" w:rsidRDefault="00995374" w:rsidP="0023719D">
      <w:pPr>
        <w:ind w:left="2880" w:right="-472" w:firstLine="720"/>
        <w:jc w:val="right"/>
        <w:rPr>
          <w:rFonts w:ascii="Arial" w:hAnsi="Arial" w:cs="Arial"/>
          <w:b/>
          <w:bCs/>
        </w:rPr>
      </w:pPr>
      <w:r w:rsidRPr="00995374">
        <w:rPr>
          <w:rFonts w:ascii="Arial" w:hAnsi="Arial" w:cs="Arial"/>
          <w:b/>
          <w:bCs/>
        </w:rPr>
        <w:t>The Rt Hon Lord Pentland</w:t>
      </w:r>
    </w:p>
    <w:p w14:paraId="395BC5C8" w14:textId="06E02813" w:rsidR="006E35D2" w:rsidRPr="009A1D73" w:rsidRDefault="00995374" w:rsidP="0023719D">
      <w:pPr>
        <w:ind w:left="1440" w:right="-472"/>
        <w:jc w:val="right"/>
        <w:rPr>
          <w:rFonts w:ascii="Arial" w:hAnsi="Arial" w:cs="Arial"/>
          <w:b/>
          <w:bCs/>
        </w:rPr>
      </w:pPr>
      <w:r w:rsidRPr="00995374">
        <w:rPr>
          <w:rFonts w:ascii="Arial" w:hAnsi="Arial" w:cs="Arial"/>
          <w:b/>
          <w:bCs/>
        </w:rPr>
        <w:t>Lord President of the Court of Session</w:t>
      </w:r>
      <w:r w:rsidR="006E35D2">
        <w:rPr>
          <w:rFonts w:ascii="Arial" w:hAnsi="Arial" w:cs="Arial"/>
          <w:b/>
          <w:bCs/>
          <w:sz w:val="22"/>
          <w:szCs w:val="22"/>
        </w:rPr>
        <w:br w:type="page"/>
      </w:r>
    </w:p>
    <w:p w14:paraId="7E45846E" w14:textId="77777777" w:rsidR="00B42B54" w:rsidRPr="005036CD" w:rsidRDefault="00B42B54" w:rsidP="00B42B54">
      <w:pPr>
        <w:rPr>
          <w:rFonts w:ascii="Arial" w:hAnsi="Arial" w:cs="Arial"/>
          <w:b/>
          <w:bCs/>
          <w:sz w:val="22"/>
          <w:szCs w:val="22"/>
        </w:rPr>
      </w:pPr>
      <w:r w:rsidRPr="005036CD">
        <w:rPr>
          <w:rFonts w:ascii="Arial" w:hAnsi="Arial" w:cs="Arial"/>
          <w:b/>
          <w:bCs/>
          <w:sz w:val="22"/>
          <w:szCs w:val="22"/>
        </w:rPr>
        <w:t xml:space="preserve">Responding to this consultation </w:t>
      </w:r>
    </w:p>
    <w:p w14:paraId="4BF67DCD" w14:textId="77777777" w:rsidR="00B42B54" w:rsidRPr="005036CD" w:rsidRDefault="00B42B54" w:rsidP="00B42B54">
      <w:pPr>
        <w:spacing w:line="276" w:lineRule="auto"/>
        <w:jc w:val="both"/>
        <w:rPr>
          <w:rFonts w:ascii="Arial" w:hAnsi="Arial" w:cs="Arial"/>
          <w:b/>
          <w:bCs/>
          <w:sz w:val="22"/>
          <w:szCs w:val="22"/>
        </w:rPr>
      </w:pPr>
      <w:r w:rsidRPr="005036CD">
        <w:rPr>
          <w:rFonts w:ascii="Arial" w:hAnsi="Arial" w:cs="Arial"/>
          <w:sz w:val="22"/>
          <w:szCs w:val="22"/>
        </w:rPr>
        <w:t xml:space="preserve">This consultation paper should be read alongside the Lord President’s </w:t>
      </w:r>
      <w:r>
        <w:rPr>
          <w:rFonts w:ascii="Arial" w:hAnsi="Arial" w:cs="Arial"/>
          <w:sz w:val="22"/>
          <w:szCs w:val="22"/>
        </w:rPr>
        <w:t>dr</w:t>
      </w:r>
      <w:r w:rsidRPr="005036CD">
        <w:rPr>
          <w:rFonts w:ascii="Arial" w:hAnsi="Arial" w:cs="Arial"/>
          <w:sz w:val="22"/>
          <w:szCs w:val="22"/>
        </w:rPr>
        <w:t xml:space="preserve">aft </w:t>
      </w:r>
      <w:r>
        <w:rPr>
          <w:rFonts w:ascii="Arial" w:hAnsi="Arial" w:cs="Arial"/>
          <w:sz w:val="22"/>
          <w:szCs w:val="22"/>
        </w:rPr>
        <w:t>re</w:t>
      </w:r>
      <w:r w:rsidRPr="005036CD">
        <w:rPr>
          <w:rFonts w:ascii="Arial" w:hAnsi="Arial" w:cs="Arial"/>
          <w:sz w:val="22"/>
          <w:szCs w:val="22"/>
        </w:rPr>
        <w:t xml:space="preserve">gulatory </w:t>
      </w:r>
      <w:r>
        <w:rPr>
          <w:rFonts w:ascii="Arial" w:hAnsi="Arial" w:cs="Arial"/>
          <w:sz w:val="22"/>
          <w:szCs w:val="22"/>
        </w:rPr>
        <w:t>s</w:t>
      </w:r>
      <w:r w:rsidRPr="005036CD">
        <w:rPr>
          <w:rFonts w:ascii="Arial" w:hAnsi="Arial" w:cs="Arial"/>
          <w:sz w:val="22"/>
          <w:szCs w:val="22"/>
        </w:rPr>
        <w:t xml:space="preserve">tatement. </w:t>
      </w:r>
      <w:r>
        <w:rPr>
          <w:rFonts w:ascii="Arial" w:hAnsi="Arial" w:cs="Arial"/>
          <w:sz w:val="22"/>
          <w:szCs w:val="22"/>
        </w:rPr>
        <w:t>Suggested d</w:t>
      </w:r>
      <w:r w:rsidRPr="005036CD">
        <w:rPr>
          <w:rFonts w:ascii="Arial" w:hAnsi="Arial" w:cs="Arial"/>
          <w:sz w:val="22"/>
          <w:szCs w:val="22"/>
        </w:rPr>
        <w:t xml:space="preserve">iscussion prompts are provided under each question below to encourage discussion. The deadline for responding to this consultation is </w:t>
      </w:r>
      <w:r w:rsidRPr="007D4D55">
        <w:rPr>
          <w:rFonts w:ascii="Arial" w:hAnsi="Arial" w:cs="Arial"/>
          <w:b/>
          <w:bCs/>
          <w:sz w:val="22"/>
          <w:szCs w:val="22"/>
        </w:rPr>
        <w:t xml:space="preserve">5pm on </w:t>
      </w:r>
      <w:r>
        <w:rPr>
          <w:rFonts w:ascii="Arial" w:hAnsi="Arial" w:cs="Arial"/>
          <w:b/>
          <w:bCs/>
          <w:sz w:val="22"/>
          <w:szCs w:val="22"/>
        </w:rPr>
        <w:t>2</w:t>
      </w:r>
      <w:r w:rsidRPr="007D4D55">
        <w:rPr>
          <w:rFonts w:ascii="Arial" w:hAnsi="Arial" w:cs="Arial"/>
          <w:b/>
          <w:bCs/>
          <w:sz w:val="22"/>
          <w:szCs w:val="22"/>
        </w:rPr>
        <w:t xml:space="preserve"> December 2026.</w:t>
      </w:r>
      <w:r w:rsidRPr="00DD287B">
        <w:rPr>
          <w:rFonts w:ascii="Arial" w:hAnsi="Arial" w:cs="Arial"/>
          <w:b/>
          <w:bCs/>
          <w:sz w:val="22"/>
          <w:szCs w:val="22"/>
        </w:rPr>
        <w:t xml:space="preserve"> </w:t>
      </w:r>
    </w:p>
    <w:p w14:paraId="4A44F578" w14:textId="77777777" w:rsidR="00B42B54" w:rsidRPr="005036CD" w:rsidRDefault="00B42B54" w:rsidP="00B42B54">
      <w:pPr>
        <w:spacing w:line="276" w:lineRule="auto"/>
        <w:jc w:val="both"/>
        <w:rPr>
          <w:rFonts w:ascii="Arial" w:hAnsi="Arial" w:cs="Arial"/>
          <w:b/>
          <w:bCs/>
          <w:sz w:val="22"/>
          <w:szCs w:val="22"/>
        </w:rPr>
      </w:pPr>
      <w:r w:rsidRPr="005036CD">
        <w:rPr>
          <w:rFonts w:ascii="Arial" w:hAnsi="Arial" w:cs="Arial"/>
          <w:sz w:val="22"/>
          <w:szCs w:val="22"/>
        </w:rPr>
        <w:t>Responses should be submitted to:</w:t>
      </w:r>
    </w:p>
    <w:p w14:paraId="5289C7D2" w14:textId="77777777" w:rsidR="00B42B54" w:rsidRPr="005036CD" w:rsidRDefault="00B42B54" w:rsidP="00B42B54">
      <w:pPr>
        <w:spacing w:after="0" w:line="276" w:lineRule="auto"/>
        <w:jc w:val="both"/>
        <w:rPr>
          <w:rFonts w:ascii="Arial" w:hAnsi="Arial" w:cs="Arial"/>
          <w:sz w:val="22"/>
          <w:szCs w:val="22"/>
        </w:rPr>
      </w:pPr>
      <w:r w:rsidRPr="005036CD">
        <w:rPr>
          <w:rFonts w:ascii="Arial" w:hAnsi="Arial" w:cs="Arial"/>
          <w:sz w:val="22"/>
          <w:szCs w:val="22"/>
        </w:rPr>
        <w:t>Lord President’s Private Office</w:t>
      </w:r>
    </w:p>
    <w:p w14:paraId="0AC3AB38" w14:textId="77777777" w:rsidR="00B42B54" w:rsidRPr="005036CD" w:rsidRDefault="00B42B54" w:rsidP="00B42B54">
      <w:pPr>
        <w:spacing w:after="0" w:line="276" w:lineRule="auto"/>
        <w:jc w:val="both"/>
        <w:rPr>
          <w:rFonts w:ascii="Arial" w:hAnsi="Arial" w:cs="Arial"/>
          <w:sz w:val="22"/>
          <w:szCs w:val="22"/>
        </w:rPr>
      </w:pPr>
      <w:r w:rsidRPr="005036CD">
        <w:rPr>
          <w:rFonts w:ascii="Arial" w:hAnsi="Arial" w:cs="Arial"/>
          <w:sz w:val="22"/>
          <w:szCs w:val="22"/>
        </w:rPr>
        <w:t>Parliament House</w:t>
      </w:r>
    </w:p>
    <w:p w14:paraId="0F8C345A" w14:textId="77777777" w:rsidR="00B42B54" w:rsidRPr="005036CD" w:rsidRDefault="00B42B54" w:rsidP="00B42B54">
      <w:pPr>
        <w:spacing w:after="0" w:line="276" w:lineRule="auto"/>
        <w:jc w:val="both"/>
        <w:rPr>
          <w:rFonts w:ascii="Arial" w:hAnsi="Arial" w:cs="Arial"/>
          <w:sz w:val="22"/>
          <w:szCs w:val="22"/>
        </w:rPr>
      </w:pPr>
      <w:r w:rsidRPr="005036CD">
        <w:rPr>
          <w:rFonts w:ascii="Arial" w:hAnsi="Arial" w:cs="Arial"/>
          <w:sz w:val="22"/>
          <w:szCs w:val="22"/>
        </w:rPr>
        <w:t>11 Parliament Square</w:t>
      </w:r>
    </w:p>
    <w:p w14:paraId="10C10C3B" w14:textId="77777777" w:rsidR="00B42B54" w:rsidRPr="005036CD" w:rsidRDefault="00B42B54" w:rsidP="00B42B54">
      <w:pPr>
        <w:spacing w:after="0" w:line="276" w:lineRule="auto"/>
        <w:jc w:val="both"/>
        <w:rPr>
          <w:rFonts w:ascii="Arial" w:hAnsi="Arial" w:cs="Arial"/>
          <w:sz w:val="22"/>
          <w:szCs w:val="22"/>
        </w:rPr>
      </w:pPr>
      <w:r w:rsidRPr="005036CD">
        <w:rPr>
          <w:rFonts w:ascii="Arial" w:hAnsi="Arial" w:cs="Arial"/>
          <w:sz w:val="22"/>
          <w:szCs w:val="22"/>
        </w:rPr>
        <w:t xml:space="preserve">Edinburgh EH1 1RF </w:t>
      </w:r>
    </w:p>
    <w:p w14:paraId="48FE0703" w14:textId="439B6CD6" w:rsidR="00B42B54" w:rsidRPr="00E3511E" w:rsidRDefault="00B42B54" w:rsidP="00E3511E">
      <w:r w:rsidRPr="005036CD">
        <w:rPr>
          <w:rFonts w:ascii="Arial" w:hAnsi="Arial" w:cs="Arial"/>
          <w:sz w:val="22"/>
          <w:szCs w:val="22"/>
        </w:rPr>
        <w:t xml:space="preserve">E-mail: </w:t>
      </w:r>
      <w:hyperlink r:id="rId10" w:history="1">
        <w:r w:rsidRPr="00CB05F9">
          <w:rPr>
            <w:rStyle w:val="Hyperlink"/>
            <w:rFonts w:ascii="Arial" w:eastAsia="Times New Roman" w:hAnsi="Arial" w:cs="Arial"/>
            <w:sz w:val="22"/>
            <w:szCs w:val="22"/>
            <w:bdr w:val="none" w:sz="0" w:space="0" w:color="auto" w:frame="1"/>
            <w:shd w:val="clear" w:color="auto" w:fill="FFFFFF"/>
          </w:rPr>
          <w:t>LordPresidentConsult@scotcourts.gov.uk</w:t>
        </w:r>
      </w:hyperlink>
    </w:p>
    <w:p w14:paraId="79FA4D81" w14:textId="09FFAAEB" w:rsidR="00B42B54" w:rsidRPr="00E3511E" w:rsidRDefault="00B42B54" w:rsidP="00E3511E">
      <w:pPr>
        <w:tabs>
          <w:tab w:val="left" w:pos="3544"/>
        </w:tabs>
        <w:spacing w:line="276" w:lineRule="auto"/>
        <w:jc w:val="both"/>
        <w:rPr>
          <w:rFonts w:ascii="Arial" w:hAnsi="Arial" w:cs="Arial"/>
          <w:sz w:val="18"/>
          <w:szCs w:val="18"/>
        </w:rPr>
      </w:pPr>
      <w:r w:rsidRPr="005036CD">
        <w:rPr>
          <w:rFonts w:ascii="Arial" w:hAnsi="Arial" w:cs="Arial"/>
          <w:color w:val="000000"/>
          <w:sz w:val="22"/>
          <w:szCs w:val="22"/>
          <w:shd w:val="clear" w:color="auto" w:fill="FFFFFF"/>
        </w:rPr>
        <w:t>If you are unable to respond to this consultation online, please contact the Lord President’s Private Office to discuss alternative arrangements (by email</w:t>
      </w:r>
      <w:r w:rsidR="001551F4">
        <w:rPr>
          <w:rFonts w:ascii="Arial" w:hAnsi="Arial" w:cs="Arial"/>
          <w:color w:val="000000"/>
          <w:sz w:val="22"/>
          <w:szCs w:val="22"/>
          <w:shd w:val="clear" w:color="auto" w:fill="FFFFFF"/>
        </w:rPr>
        <w:t xml:space="preserve"> </w:t>
      </w:r>
      <w:r w:rsidRPr="005036CD">
        <w:rPr>
          <w:rFonts w:ascii="Arial" w:hAnsi="Arial" w:cs="Arial"/>
          <w:color w:val="000000"/>
          <w:sz w:val="22"/>
          <w:szCs w:val="22"/>
          <w:shd w:val="clear" w:color="auto" w:fill="FFFFFF"/>
        </w:rPr>
        <w:t>at</w:t>
      </w:r>
      <w:r w:rsidR="00AC5E74">
        <w:rPr>
          <w:rFonts w:ascii="Arial" w:hAnsi="Arial" w:cs="Arial"/>
          <w:color w:val="000000"/>
          <w:sz w:val="22"/>
          <w:szCs w:val="22"/>
          <w:shd w:val="clear" w:color="auto" w:fill="FFFFFF"/>
        </w:rPr>
        <w:t xml:space="preserve"> </w:t>
      </w:r>
      <w:hyperlink r:id="rId11" w:history="1">
        <w:r w:rsidR="00AC5E74" w:rsidRPr="00A70AFE">
          <w:rPr>
            <w:rStyle w:val="Hyperlink"/>
            <w:rFonts w:ascii="Arial" w:hAnsi="Arial" w:cs="Arial"/>
            <w:sz w:val="22"/>
            <w:szCs w:val="22"/>
            <w:shd w:val="clear" w:color="auto" w:fill="FFFFFF"/>
          </w:rPr>
          <w:t>LordPresidentConsult@scotcourts.gov.uk</w:t>
        </w:r>
      </w:hyperlink>
      <w:r w:rsidR="001551F4">
        <w:rPr>
          <w:rFonts w:ascii="Arial" w:hAnsi="Arial" w:cs="Arial"/>
          <w:color w:val="000000"/>
          <w:sz w:val="22"/>
          <w:szCs w:val="22"/>
          <w:shd w:val="clear" w:color="auto" w:fill="FFFFFF"/>
        </w:rPr>
        <w:t xml:space="preserve">, </w:t>
      </w:r>
      <w:r w:rsidRPr="005036CD">
        <w:rPr>
          <w:rFonts w:ascii="Arial" w:hAnsi="Arial" w:cs="Arial"/>
          <w:color w:val="000000"/>
          <w:sz w:val="22"/>
          <w:szCs w:val="22"/>
          <w:shd w:val="clear" w:color="auto" w:fill="FFFFFF"/>
        </w:rPr>
        <w:t xml:space="preserve">by phone on </w:t>
      </w:r>
      <w:r>
        <w:rPr>
          <w:rFonts w:ascii="Arial" w:hAnsi="Arial" w:cs="Arial"/>
          <w:color w:val="000000"/>
          <w:sz w:val="22"/>
          <w:szCs w:val="22"/>
          <w:shd w:val="clear" w:color="auto" w:fill="FFFFFF"/>
        </w:rPr>
        <w:t>0131 444 3300</w:t>
      </w:r>
      <w:r w:rsidRPr="005036CD">
        <w:rPr>
          <w:rFonts w:ascii="Arial" w:hAnsi="Arial" w:cs="Arial"/>
          <w:color w:val="000000"/>
          <w:sz w:val="22"/>
          <w:szCs w:val="22"/>
          <w:shd w:val="clear" w:color="auto" w:fill="FFFFFF"/>
        </w:rPr>
        <w:t>, or by post at</w:t>
      </w:r>
      <w:r w:rsidR="00AC5E74">
        <w:rPr>
          <w:rFonts w:ascii="Arial" w:hAnsi="Arial" w:cs="Arial"/>
          <w:color w:val="000000"/>
          <w:sz w:val="22"/>
          <w:szCs w:val="22"/>
          <w:shd w:val="clear" w:color="auto" w:fill="FFFFFF"/>
        </w:rPr>
        <w:t xml:space="preserve"> </w:t>
      </w:r>
      <w:r w:rsidRPr="005036CD">
        <w:rPr>
          <w:rFonts w:ascii="Arial" w:hAnsi="Arial" w:cs="Arial"/>
          <w:color w:val="000000"/>
          <w:sz w:val="22"/>
          <w:szCs w:val="22"/>
          <w:shd w:val="clear" w:color="auto" w:fill="FFFFFF"/>
        </w:rPr>
        <w:t>Lord President’s Private Office, Parliament House, Parliament Square, Edinburgh, EH1 1RQ).</w:t>
      </w:r>
    </w:p>
    <w:p w14:paraId="127C3DA9" w14:textId="77777777" w:rsidR="00B42B54" w:rsidRPr="000736A3" w:rsidRDefault="00B42B54" w:rsidP="00B42B54">
      <w:pPr>
        <w:pStyle w:val="NoSpacing"/>
        <w:rPr>
          <w:rFonts w:ascii="Arial" w:hAnsi="Arial" w:cs="Arial"/>
          <w:b/>
          <w:bCs/>
        </w:rPr>
      </w:pPr>
      <w:r w:rsidRPr="000736A3">
        <w:rPr>
          <w:rFonts w:ascii="Arial" w:hAnsi="Arial" w:cs="Arial"/>
          <w:b/>
          <w:bCs/>
        </w:rPr>
        <w:t>Your details</w:t>
      </w:r>
    </w:p>
    <w:p w14:paraId="4356302C" w14:textId="77777777" w:rsidR="00B42B54" w:rsidRPr="000736A3" w:rsidRDefault="00B42B54" w:rsidP="00B42B54">
      <w:pPr>
        <w:pStyle w:val="NoSpacing"/>
        <w:rPr>
          <w:rFonts w:ascii="Arial" w:hAnsi="Arial" w:cs="Arial"/>
          <w:b/>
          <w:bCs/>
        </w:rPr>
      </w:pPr>
    </w:p>
    <w:p w14:paraId="5C82CF2A" w14:textId="77777777" w:rsidR="00B42B54" w:rsidRPr="000736A3" w:rsidRDefault="00B42B54" w:rsidP="00B42B54">
      <w:pPr>
        <w:pStyle w:val="NoSpacing"/>
        <w:rPr>
          <w:rFonts w:ascii="Arial" w:hAnsi="Arial" w:cs="Arial"/>
        </w:rPr>
      </w:pPr>
      <w:r w:rsidRPr="000736A3">
        <w:rPr>
          <w:rFonts w:ascii="Arial" w:hAnsi="Arial" w:cs="Arial"/>
        </w:rPr>
        <w:t xml:space="preserve">Please note </w:t>
      </w:r>
      <w:r w:rsidRPr="000736A3">
        <w:rPr>
          <w:rFonts w:ascii="Arial" w:hAnsi="Arial" w:cs="Arial"/>
          <w:b/>
        </w:rPr>
        <w:t>this form must be completed</w:t>
      </w:r>
      <w:r w:rsidRPr="000736A3">
        <w:rPr>
          <w:rFonts w:ascii="Arial" w:hAnsi="Arial" w:cs="Arial"/>
        </w:rPr>
        <w:t xml:space="preserve"> and returned with your response.</w:t>
      </w:r>
    </w:p>
    <w:p w14:paraId="21526D87" w14:textId="77777777" w:rsidR="00B42B54" w:rsidRPr="000736A3" w:rsidRDefault="00B42B54" w:rsidP="00B42B54">
      <w:pPr>
        <w:pStyle w:val="NoSpacing"/>
        <w:rPr>
          <w:rFonts w:ascii="Arial" w:hAnsi="Arial" w:cs="Arial"/>
        </w:rPr>
      </w:pPr>
    </w:p>
    <w:p w14:paraId="7240A3C4" w14:textId="77777777" w:rsidR="00B42B54" w:rsidRDefault="00B42B54" w:rsidP="00B42B54">
      <w:pPr>
        <w:pStyle w:val="NoSpacing"/>
        <w:rPr>
          <w:rFonts w:ascii="Arial" w:hAnsi="Arial" w:cs="Arial"/>
          <w:b/>
        </w:rPr>
      </w:pPr>
      <w:r w:rsidRPr="000736A3">
        <w:rPr>
          <w:rFonts w:ascii="Arial" w:hAnsi="Arial" w:cs="Arial"/>
          <w:b/>
        </w:rPr>
        <w:t>Are you responding as an individual or an organisation?</w:t>
      </w:r>
    </w:p>
    <w:p w14:paraId="34D77A3C" w14:textId="77777777" w:rsidR="00B42B54" w:rsidRPr="000736A3" w:rsidRDefault="00B42B54" w:rsidP="00B42B54">
      <w:pPr>
        <w:pStyle w:val="NoSpacing"/>
        <w:rPr>
          <w:rFonts w:ascii="Arial" w:hAnsi="Arial" w:cs="Arial"/>
          <w:b/>
        </w:rPr>
      </w:pPr>
    </w:p>
    <w:p w14:paraId="49791627" w14:textId="77777777" w:rsidR="00B42B54" w:rsidRDefault="005F11A3" w:rsidP="00B42B54">
      <w:pPr>
        <w:pStyle w:val="NoSpacing"/>
        <w:rPr>
          <w:rFonts w:ascii="Arial" w:hAnsi="Arial" w:cs="Arial"/>
        </w:rPr>
      </w:pPr>
      <w:sdt>
        <w:sdtPr>
          <w:rPr>
            <w:rFonts w:ascii="Arial" w:hAnsi="Arial" w:cs="Arial"/>
          </w:rPr>
          <w:id w:val="-1566553966"/>
          <w14:checkbox>
            <w14:checked w14:val="0"/>
            <w14:checkedState w14:val="2612" w14:font="MS Gothic"/>
            <w14:uncheckedState w14:val="2610" w14:font="MS Gothic"/>
          </w14:checkbox>
        </w:sdtPr>
        <w:sdtEndPr/>
        <w:sdtContent>
          <w:r w:rsidR="00B42B54" w:rsidRPr="000736A3">
            <w:rPr>
              <w:rFonts w:ascii="MS Gothic" w:eastAsia="MS Gothic" w:hAnsi="MS Gothic" w:cs="Arial" w:hint="eastAsia"/>
            </w:rPr>
            <w:t>☐</w:t>
          </w:r>
        </w:sdtContent>
      </w:sdt>
      <w:r w:rsidR="00B42B54">
        <w:rPr>
          <w:rFonts w:ascii="Arial" w:hAnsi="Arial" w:cs="Arial"/>
        </w:rPr>
        <w:t xml:space="preserve"> Individual </w:t>
      </w:r>
    </w:p>
    <w:p w14:paraId="4553C583" w14:textId="77777777" w:rsidR="00B42B54" w:rsidRPr="000736A3" w:rsidRDefault="005F11A3" w:rsidP="00B42B54">
      <w:pPr>
        <w:pStyle w:val="NoSpacing"/>
        <w:rPr>
          <w:rFonts w:ascii="Arial" w:hAnsi="Arial" w:cs="Arial"/>
        </w:rPr>
      </w:pPr>
      <w:sdt>
        <w:sdtPr>
          <w:rPr>
            <w:rFonts w:ascii="Arial" w:hAnsi="Arial" w:cs="Arial"/>
          </w:rPr>
          <w:id w:val="-1102176168"/>
          <w14:checkbox>
            <w14:checked w14:val="0"/>
            <w14:checkedState w14:val="2612" w14:font="MS Gothic"/>
            <w14:uncheckedState w14:val="2610" w14:font="MS Gothic"/>
          </w14:checkbox>
        </w:sdtPr>
        <w:sdtEndPr/>
        <w:sdtContent>
          <w:r w:rsidR="00B42B54" w:rsidRPr="000736A3">
            <w:rPr>
              <w:rFonts w:ascii="MS Gothic" w:eastAsia="MS Gothic" w:hAnsi="MS Gothic" w:cs="Arial" w:hint="eastAsia"/>
            </w:rPr>
            <w:t>☐</w:t>
          </w:r>
        </w:sdtContent>
      </w:sdt>
      <w:r w:rsidR="00B42B54">
        <w:rPr>
          <w:rFonts w:ascii="Arial" w:hAnsi="Arial" w:cs="Arial"/>
        </w:rPr>
        <w:t xml:space="preserve"> Organisation </w:t>
      </w:r>
    </w:p>
    <w:p w14:paraId="39CD0948" w14:textId="77777777" w:rsidR="00B42B54" w:rsidRPr="000736A3" w:rsidRDefault="00B42B54" w:rsidP="00B42B54">
      <w:pPr>
        <w:pStyle w:val="NoSpacing"/>
        <w:rPr>
          <w:rFonts w:ascii="Arial" w:hAnsi="Arial" w:cs="Arial"/>
          <w:b/>
        </w:rPr>
      </w:pPr>
    </w:p>
    <w:p w14:paraId="09E9EF11" w14:textId="77777777" w:rsidR="00B42B54" w:rsidRPr="000736A3" w:rsidRDefault="00B42B54" w:rsidP="00B42B54">
      <w:pPr>
        <w:pStyle w:val="NoSpacing"/>
        <w:rPr>
          <w:rFonts w:ascii="Arial" w:hAnsi="Arial" w:cs="Arial"/>
          <w:b/>
        </w:rPr>
      </w:pPr>
      <w:r w:rsidRPr="000736A3">
        <w:rPr>
          <w:rFonts w:ascii="Arial" w:hAnsi="Arial" w:cs="Arial"/>
          <w:b/>
        </w:rPr>
        <w:t>Your details:</w:t>
      </w:r>
    </w:p>
    <w:p w14:paraId="6E8525D5" w14:textId="77777777" w:rsidR="00B42B54" w:rsidRPr="000736A3" w:rsidRDefault="00B42B54" w:rsidP="00B42B54">
      <w:pPr>
        <w:pStyle w:val="NoSpacing"/>
        <w:rPr>
          <w:rFonts w:ascii="Arial" w:hAnsi="Arial" w:cs="Arial"/>
        </w:rPr>
      </w:pPr>
    </w:p>
    <w:p w14:paraId="0509413C" w14:textId="77777777" w:rsidR="00B42B54" w:rsidRPr="000736A3" w:rsidRDefault="00B42B54" w:rsidP="00B42B54">
      <w:pPr>
        <w:pStyle w:val="NoSpacing"/>
        <w:rPr>
          <w:rFonts w:ascii="Arial" w:hAnsi="Arial" w:cs="Arial"/>
        </w:rPr>
      </w:pPr>
      <w:r w:rsidRPr="000736A3">
        <w:rPr>
          <w:noProof/>
        </w:rPr>
        <mc:AlternateContent>
          <mc:Choice Requires="wps">
            <w:drawing>
              <wp:anchor distT="0" distB="0" distL="114300" distR="114300" simplePos="0" relativeHeight="251664384" behindDoc="0" locked="0" layoutInCell="1" allowOverlap="1" wp14:anchorId="7524DDCC" wp14:editId="225DD83E">
                <wp:simplePos x="0" y="0"/>
                <wp:positionH relativeFrom="column">
                  <wp:posOffset>0</wp:posOffset>
                </wp:positionH>
                <wp:positionV relativeFrom="paragraph">
                  <wp:posOffset>250825</wp:posOffset>
                </wp:positionV>
                <wp:extent cx="5943600" cy="338455"/>
                <wp:effectExtent l="0" t="0" r="19050" b="23495"/>
                <wp:wrapTight wrapText="bothSides">
                  <wp:wrapPolygon edited="0">
                    <wp:start x="0" y="0"/>
                    <wp:lineTo x="0" y="21884"/>
                    <wp:lineTo x="21600" y="21884"/>
                    <wp:lineTo x="21600" y="0"/>
                    <wp:lineTo x="0" y="0"/>
                  </wp:wrapPolygon>
                </wp:wrapTight>
                <wp:docPr id="1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38455"/>
                        </a:xfrm>
                        <a:prstGeom prst="rect">
                          <a:avLst/>
                        </a:prstGeom>
                        <a:noFill/>
                        <a:ln w="9525">
                          <a:solidFill>
                            <a:srgbClr val="000000"/>
                          </a:solidFill>
                          <a:miter lim="800000"/>
                          <a:headEnd/>
                          <a:tailEnd/>
                        </a:ln>
                        <a:extLst>
                          <a:ext uri="{909E8E84-426E-40dd-AFC4-6F175D3DCCD1}">
                            <a14:hiddenFill xmlns:lc="http://schemas.openxmlformats.org/drawingml/2006/lockedCanvas" xmlns="" xmlns:a14="http://schemas.microsoft.com/office/drawing/2010/main" xmlns:w="http://schemas.openxmlformats.org/wordprocessingml/2006/main" xmlns:w10="urn:schemas-microsoft-com:office:word" xmlns:v="urn:schemas-microsoft-com:vml" xmlns:o="urn:schemas-microsoft-com:office:office">
                              <a:solidFill>
                                <a:srgbClr val="FFFFFF"/>
                              </a:solidFill>
                            </a14:hiddenFill>
                          </a:ext>
                        </a:extLst>
                      </wps:spPr>
                      <wps:txbx>
                        <w:txbxContent>
                          <w:p w14:paraId="2A300F3D" w14:textId="77777777" w:rsidR="00B42B54" w:rsidRDefault="00B42B54" w:rsidP="00B42B54"/>
                        </w:txbxContent>
                      </wps:txbx>
                      <wps:bodyPr rot="0" vertOverflow="clip" horzOverflow="clip"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24DDCC" id="_x0000_t202" coordsize="21600,21600" o:spt="202" path="m,l,21600r21600,l21600,xe">
                <v:stroke joinstyle="miter"/>
                <v:path gradientshapeok="t" o:connecttype="rect"/>
              </v:shapetype>
              <v:shape id="Text Box 6" o:spid="_x0000_s1026" type="#_x0000_t202" style="position:absolute;margin-left:0;margin-top:19.75pt;width:468pt;height:26.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" filled="f">
                <v:textbox inset=",7.2pt,,7.2pt">
                  <w:txbxContent>
                    <w:p w14:paraId="2A300F3D" w14:textId="77777777" w:rsidR="00B42B54" w:rsidRDefault="00B42B54" w:rsidP="00B42B54"/>
                  </w:txbxContent>
                </v:textbox>
                <w10:wrap type="tight"/>
              </v:shape>
            </w:pict>
          </mc:Fallback>
        </mc:AlternateContent>
      </w:r>
      <w:r w:rsidRPr="000736A3">
        <w:rPr>
          <w:rFonts w:ascii="Arial" w:hAnsi="Arial" w:cs="Arial"/>
        </w:rPr>
        <w:t>Your full name or your organisation’s name:</w:t>
      </w:r>
    </w:p>
    <w:p w14:paraId="4F186127" w14:textId="77777777" w:rsidR="00B42B54" w:rsidRPr="000736A3" w:rsidRDefault="00B42B54" w:rsidP="00B42B54">
      <w:pPr>
        <w:pStyle w:val="NoSpacing"/>
        <w:rPr>
          <w:rFonts w:ascii="Arial" w:hAnsi="Arial" w:cs="Arial"/>
        </w:rPr>
      </w:pPr>
    </w:p>
    <w:p w14:paraId="75540482" w14:textId="77777777" w:rsidR="00B42B54" w:rsidRPr="000736A3" w:rsidRDefault="00B42B54" w:rsidP="00B42B54">
      <w:pPr>
        <w:pStyle w:val="NoSpacing"/>
        <w:rPr>
          <w:rFonts w:ascii="Arial" w:hAnsi="Arial" w:cs="Arial"/>
        </w:rPr>
      </w:pPr>
    </w:p>
    <w:p w14:paraId="333DEC48" w14:textId="77777777" w:rsidR="00B42B54" w:rsidRPr="000736A3" w:rsidRDefault="00B42B54" w:rsidP="00B42B54">
      <w:pPr>
        <w:pStyle w:val="NoSpacing"/>
        <w:rPr>
          <w:rFonts w:ascii="Arial" w:hAnsi="Arial" w:cs="Arial"/>
        </w:rPr>
      </w:pPr>
      <w:r w:rsidRPr="000736A3">
        <w:rPr>
          <w:noProof/>
        </w:rPr>
        <mc:AlternateContent>
          <mc:Choice Requires="wps">
            <w:drawing>
              <wp:anchor distT="0" distB="0" distL="114300" distR="114300" simplePos="0" relativeHeight="251665408" behindDoc="0" locked="0" layoutInCell="1" allowOverlap="1" wp14:anchorId="053D8331" wp14:editId="23DE98EA">
                <wp:simplePos x="0" y="0"/>
                <wp:positionH relativeFrom="column">
                  <wp:posOffset>2521585</wp:posOffset>
                </wp:positionH>
                <wp:positionV relativeFrom="paragraph">
                  <wp:posOffset>5080</wp:posOffset>
                </wp:positionV>
                <wp:extent cx="3423920" cy="331470"/>
                <wp:effectExtent l="0" t="0" r="24130" b="11430"/>
                <wp:wrapTight wrapText="bothSides">
                  <wp:wrapPolygon edited="0">
                    <wp:start x="0" y="0"/>
                    <wp:lineTo x="0" y="21103"/>
                    <wp:lineTo x="21632" y="21103"/>
                    <wp:lineTo x="21632" y="0"/>
                    <wp:lineTo x="0" y="0"/>
                  </wp:wrapPolygon>
                </wp:wrapTight>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3920" cy="331470"/>
                        </a:xfrm>
                        <a:prstGeom prst="rect">
                          <a:avLst/>
                        </a:prstGeom>
                        <a:noFill/>
                        <a:ln w="9525">
                          <a:solidFill>
                            <a:srgbClr val="000000"/>
                          </a:solidFill>
                          <a:miter lim="800000"/>
                          <a:headEnd/>
                          <a:tailEnd/>
                        </a:ln>
                        <a:extLst>
                          <a:ext uri="{909E8E84-426E-40dd-AFC4-6F175D3DCCD1}">
                            <a14:hiddenFill xmlns:lc="http://schemas.openxmlformats.org/drawingml/2006/lockedCanvas" xmlns="" xmlns:a14="http://schemas.microsoft.com/office/drawing/2010/main" xmlns:w="http://schemas.openxmlformats.org/wordprocessingml/2006/main" xmlns:w10="urn:schemas-microsoft-com:office:word" xmlns:v="urn:schemas-microsoft-com:vml" xmlns:o="urn:schemas-microsoft-com:office:office">
                              <a:solidFill>
                                <a:srgbClr val="FFFFFF"/>
                              </a:solidFill>
                            </a14:hiddenFill>
                          </a:ext>
                        </a:extLst>
                      </wps:spPr>
                      <wps:txbx>
                        <w:txbxContent>
                          <w:p w14:paraId="10C55B20" w14:textId="77777777" w:rsidR="00B42B54" w:rsidRDefault="00B42B54" w:rsidP="00B42B54"/>
                        </w:txbxContent>
                      </wps:txbx>
                      <wps:bodyPr rot="0" vertOverflow="clip" horzOverflow="clip"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3D8331" id="Text Box 2" o:spid="_x0000_s1027" type="#_x0000_t202" style="position:absolute;margin-left:198.55pt;margin-top:.4pt;width:269.6pt;height:26.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" filled="f">
                <v:textbox inset=",7.2pt,,7.2pt">
                  <w:txbxContent>
                    <w:p w14:paraId="10C55B20" w14:textId="77777777" w:rsidR="00B42B54" w:rsidRDefault="00B42B54" w:rsidP="00B42B54"/>
                  </w:txbxContent>
                </v:textbox>
                <w10:wrap type="tight"/>
              </v:shape>
            </w:pict>
          </mc:Fallback>
        </mc:AlternateContent>
      </w:r>
      <w:r w:rsidRPr="000736A3">
        <w:rPr>
          <w:rFonts w:ascii="Arial" w:hAnsi="Arial" w:cs="Arial"/>
        </w:rPr>
        <w:t>Email Address:</w:t>
      </w:r>
    </w:p>
    <w:p w14:paraId="699E6623" w14:textId="77777777" w:rsidR="00B42B54" w:rsidRPr="000736A3" w:rsidRDefault="00B42B54" w:rsidP="00B42B54">
      <w:pPr>
        <w:pStyle w:val="NoSpacing"/>
        <w:rPr>
          <w:rFonts w:ascii="Arial" w:hAnsi="Arial" w:cs="Arial"/>
        </w:rPr>
      </w:pPr>
    </w:p>
    <w:p w14:paraId="7CC140B3" w14:textId="77777777" w:rsidR="00B42B54" w:rsidRPr="000736A3" w:rsidRDefault="00B42B54" w:rsidP="00B42B54">
      <w:pPr>
        <w:pStyle w:val="NoSpacing"/>
        <w:rPr>
          <w:rFonts w:ascii="Arial" w:hAnsi="Arial" w:cs="Arial"/>
        </w:rPr>
      </w:pPr>
    </w:p>
    <w:p w14:paraId="1CDC1A20" w14:textId="77777777" w:rsidR="00B42B54" w:rsidRPr="000736A3" w:rsidRDefault="00B42B54" w:rsidP="00B42B54">
      <w:pPr>
        <w:pStyle w:val="NoSpacing"/>
        <w:rPr>
          <w:rFonts w:ascii="Arial" w:hAnsi="Arial" w:cs="Arial"/>
          <w:b/>
        </w:rPr>
      </w:pPr>
    </w:p>
    <w:p w14:paraId="42E30448" w14:textId="77777777" w:rsidR="00B42B54" w:rsidRPr="000736A3" w:rsidRDefault="00B42B54" w:rsidP="00B42B54">
      <w:pPr>
        <w:pStyle w:val="NoSpacing"/>
        <w:rPr>
          <w:rFonts w:ascii="Arial" w:hAnsi="Arial" w:cs="Arial"/>
          <w:b/>
        </w:rPr>
      </w:pPr>
      <w:r w:rsidRPr="000736A3">
        <w:rPr>
          <w:rFonts w:ascii="Arial" w:hAnsi="Arial" w:cs="Arial"/>
          <w:b/>
        </w:rPr>
        <w:t>Your views on the publication of your response</w:t>
      </w:r>
    </w:p>
    <w:p w14:paraId="1A282303" w14:textId="77777777" w:rsidR="00B42B54" w:rsidRPr="000736A3" w:rsidRDefault="00B42B54" w:rsidP="00B42B54">
      <w:pPr>
        <w:pStyle w:val="NoSpacing"/>
        <w:rPr>
          <w:rFonts w:ascii="Arial" w:hAnsi="Arial" w:cs="Arial"/>
        </w:rPr>
      </w:pPr>
    </w:p>
    <w:p w14:paraId="10D3F04D" w14:textId="77777777" w:rsidR="00B42B54" w:rsidRPr="000736A3" w:rsidRDefault="00B42B54" w:rsidP="00B42B54">
      <w:pPr>
        <w:pStyle w:val="NoSpacing"/>
        <w:rPr>
          <w:rFonts w:ascii="Arial" w:hAnsi="Arial" w:cs="Arial"/>
        </w:rPr>
      </w:pPr>
      <w:r w:rsidRPr="000736A3">
        <w:rPr>
          <w:rFonts w:ascii="Arial" w:hAnsi="Arial" w:cs="Arial"/>
        </w:rPr>
        <w:t>Please indicate your preferences for the publication of your response:</w:t>
      </w:r>
    </w:p>
    <w:p w14:paraId="2DB67505" w14:textId="77777777" w:rsidR="00B42B54" w:rsidRPr="000736A3" w:rsidRDefault="00B42B54" w:rsidP="00B42B54">
      <w:pPr>
        <w:pStyle w:val="NoSpacing"/>
        <w:rPr>
          <w:rFonts w:ascii="Arial" w:hAnsi="Arial" w:cs="Arial"/>
        </w:rPr>
      </w:pPr>
    </w:p>
    <w:p w14:paraId="4BB3F963" w14:textId="77777777" w:rsidR="00B42B54" w:rsidRPr="000736A3" w:rsidRDefault="005F11A3" w:rsidP="00B42B54">
      <w:pPr>
        <w:pStyle w:val="NoSpacing"/>
        <w:rPr>
          <w:rFonts w:ascii="Arial" w:hAnsi="Arial" w:cs="Arial"/>
        </w:rPr>
      </w:pPr>
      <w:sdt>
        <w:sdtPr>
          <w:rPr>
            <w:rFonts w:ascii="Arial" w:hAnsi="Arial" w:cs="Arial"/>
          </w:rPr>
          <w:id w:val="1328876437"/>
          <w14:checkbox>
            <w14:checked w14:val="0"/>
            <w14:checkedState w14:val="2612" w14:font="MS Gothic"/>
            <w14:uncheckedState w14:val="2610" w14:font="MS Gothic"/>
          </w14:checkbox>
        </w:sdtPr>
        <w:sdtEndPr/>
        <w:sdtContent>
          <w:r w:rsidR="00B42B54" w:rsidRPr="000736A3">
            <w:rPr>
              <w:rFonts w:ascii="MS Gothic" w:eastAsia="MS Gothic" w:hAnsi="MS Gothic" w:cs="Arial" w:hint="eastAsia"/>
            </w:rPr>
            <w:t>☐</w:t>
          </w:r>
        </w:sdtContent>
      </w:sdt>
      <w:r w:rsidR="00B42B54" w:rsidRPr="000736A3">
        <w:rPr>
          <w:rFonts w:ascii="Arial" w:hAnsi="Arial" w:cs="Arial"/>
        </w:rPr>
        <w:t xml:space="preserve"> Publish response with name</w:t>
      </w:r>
    </w:p>
    <w:p w14:paraId="52732A1F" w14:textId="77777777" w:rsidR="00B42B54" w:rsidRPr="000736A3" w:rsidRDefault="00B42B54" w:rsidP="00B42B54">
      <w:pPr>
        <w:pStyle w:val="NoSpacing"/>
        <w:rPr>
          <w:rFonts w:ascii="Arial" w:hAnsi="Arial" w:cs="Arial"/>
        </w:rPr>
      </w:pPr>
    </w:p>
    <w:p w14:paraId="2723DB54" w14:textId="77777777" w:rsidR="00B42B54" w:rsidRPr="000736A3" w:rsidRDefault="005F11A3" w:rsidP="00B42B54">
      <w:pPr>
        <w:pStyle w:val="NoSpacing"/>
        <w:rPr>
          <w:rFonts w:ascii="Arial" w:hAnsi="Arial" w:cs="Arial"/>
        </w:rPr>
      </w:pPr>
      <w:sdt>
        <w:sdtPr>
          <w:rPr>
            <w:rFonts w:ascii="Arial" w:hAnsi="Arial" w:cs="Arial"/>
          </w:rPr>
          <w:id w:val="-514392862"/>
          <w14:checkbox>
            <w14:checked w14:val="0"/>
            <w14:checkedState w14:val="2612" w14:font="MS Gothic"/>
            <w14:uncheckedState w14:val="2610" w14:font="MS Gothic"/>
          </w14:checkbox>
        </w:sdtPr>
        <w:sdtEndPr/>
        <w:sdtContent>
          <w:r w:rsidR="00B42B54" w:rsidRPr="000736A3">
            <w:rPr>
              <w:rFonts w:ascii="MS Gothic" w:eastAsia="MS Gothic" w:hAnsi="MS Gothic" w:cs="Arial" w:hint="eastAsia"/>
            </w:rPr>
            <w:t>☐</w:t>
          </w:r>
        </w:sdtContent>
      </w:sdt>
      <w:r w:rsidR="00B42B54" w:rsidRPr="000736A3">
        <w:rPr>
          <w:rFonts w:ascii="Arial" w:hAnsi="Arial" w:cs="Arial"/>
        </w:rPr>
        <w:t xml:space="preserve"> Publish response only (without name)</w:t>
      </w:r>
    </w:p>
    <w:p w14:paraId="25A1E6DB" w14:textId="77777777" w:rsidR="00B42B54" w:rsidRPr="000736A3" w:rsidRDefault="00B42B54" w:rsidP="00B42B54">
      <w:pPr>
        <w:pStyle w:val="NoSpacing"/>
        <w:rPr>
          <w:rFonts w:ascii="Arial" w:hAnsi="Arial" w:cs="Arial"/>
        </w:rPr>
      </w:pPr>
    </w:p>
    <w:p w14:paraId="4F222205" w14:textId="77777777" w:rsidR="00B42B54" w:rsidRDefault="005F11A3" w:rsidP="00B42B54">
      <w:pPr>
        <w:rPr>
          <w:rFonts w:ascii="Arial" w:hAnsi="Arial" w:cs="Arial"/>
          <w:sz w:val="22"/>
          <w:szCs w:val="22"/>
        </w:rPr>
      </w:pPr>
      <w:sdt>
        <w:sdtPr>
          <w:rPr>
            <w:rFonts w:ascii="Arial" w:hAnsi="Arial" w:cs="Arial"/>
            <w:sz w:val="22"/>
            <w:szCs w:val="22"/>
          </w:rPr>
          <w:id w:val="1183243215"/>
          <w14:checkbox>
            <w14:checked w14:val="0"/>
            <w14:checkedState w14:val="2612" w14:font="MS Gothic"/>
            <w14:uncheckedState w14:val="2610" w14:font="MS Gothic"/>
          </w14:checkbox>
        </w:sdtPr>
        <w:sdtEndPr/>
        <w:sdtContent>
          <w:r w:rsidR="00B42B54" w:rsidRPr="000736A3">
            <w:rPr>
              <w:rFonts w:ascii="MS Gothic" w:eastAsia="MS Gothic" w:hAnsi="MS Gothic" w:cs="Arial" w:hint="eastAsia"/>
              <w:sz w:val="22"/>
              <w:szCs w:val="22"/>
            </w:rPr>
            <w:t>☐</w:t>
          </w:r>
        </w:sdtContent>
      </w:sdt>
      <w:r w:rsidR="00B42B54" w:rsidRPr="000736A3">
        <w:rPr>
          <w:rFonts w:ascii="Arial" w:hAnsi="Arial" w:cs="Arial"/>
          <w:sz w:val="22"/>
          <w:szCs w:val="22"/>
        </w:rPr>
        <w:t xml:space="preserve"> Do not publish response</w:t>
      </w:r>
    </w:p>
    <w:p w14:paraId="275CDE13" w14:textId="7EED150A" w:rsidR="00B42B54" w:rsidRPr="008A2956" w:rsidRDefault="00B42B54" w:rsidP="008A2956">
      <w:pPr>
        <w:rPr>
          <w:rFonts w:ascii="Arial" w:hAnsi="Arial" w:cs="Arial"/>
          <w:sz w:val="22"/>
          <w:szCs w:val="22"/>
        </w:rPr>
      </w:pPr>
      <w:r>
        <w:rPr>
          <w:rFonts w:ascii="Arial" w:hAnsi="Arial" w:cs="Arial"/>
          <w:sz w:val="22"/>
          <w:szCs w:val="22"/>
        </w:rPr>
        <w:t xml:space="preserve">Please note that if you ask for your response not to be published, we will still take account of your views in our report of the analysis of responses received. We will not, however, publish your response, quote anything from it or list your name. Your response will be regarded as confidential and will be treated accordingly. </w:t>
      </w:r>
    </w:p>
    <w:p w14:paraId="30C04B68" w14:textId="77777777" w:rsidR="00B42B54" w:rsidRPr="000736A3" w:rsidRDefault="00B42B54" w:rsidP="00B42B54">
      <w:pPr>
        <w:pStyle w:val="NoSpacing"/>
        <w:rPr>
          <w:rFonts w:ascii="Arial" w:hAnsi="Arial" w:cs="Arial"/>
          <w:b/>
        </w:rPr>
      </w:pPr>
      <w:r w:rsidRPr="000736A3">
        <w:rPr>
          <w:rFonts w:ascii="Arial" w:hAnsi="Arial" w:cs="Arial"/>
          <w:b/>
        </w:rPr>
        <w:t>Providing your response</w:t>
      </w:r>
    </w:p>
    <w:p w14:paraId="5C1999B7" w14:textId="77777777" w:rsidR="00B42B54" w:rsidRPr="000736A3" w:rsidRDefault="00B42B54" w:rsidP="00B42B54">
      <w:pPr>
        <w:pStyle w:val="NoSpacing"/>
        <w:rPr>
          <w:rFonts w:ascii="Arial" w:hAnsi="Arial" w:cs="Arial"/>
        </w:rPr>
      </w:pPr>
    </w:p>
    <w:p w14:paraId="5D2ADF84" w14:textId="58D23910" w:rsidR="00B42B54" w:rsidRPr="000736A3" w:rsidRDefault="00B42B54" w:rsidP="00B42B54">
      <w:pPr>
        <w:pStyle w:val="NoSpacing"/>
        <w:jc w:val="both"/>
        <w:rPr>
          <w:rFonts w:ascii="Arial" w:hAnsi="Arial" w:cs="Arial"/>
        </w:rPr>
      </w:pPr>
      <w:r w:rsidRPr="000736A3">
        <w:rPr>
          <w:rFonts w:ascii="Arial" w:hAnsi="Arial" w:cs="Arial"/>
        </w:rPr>
        <w:t xml:space="preserve">If you have chosen to provide a separate written response, </w:t>
      </w:r>
      <w:r w:rsidRPr="007D4D55">
        <w:rPr>
          <w:rFonts w:ascii="Arial" w:hAnsi="Arial" w:cs="Arial"/>
        </w:rPr>
        <w:t xml:space="preserve">then please complete pages </w:t>
      </w:r>
      <w:r>
        <w:rPr>
          <w:rFonts w:ascii="Arial" w:hAnsi="Arial" w:cs="Arial"/>
        </w:rPr>
        <w:t>3</w:t>
      </w:r>
      <w:r w:rsidRPr="007D4D55">
        <w:rPr>
          <w:rFonts w:ascii="Arial" w:hAnsi="Arial" w:cs="Arial"/>
        </w:rPr>
        <w:t xml:space="preserve"> </w:t>
      </w:r>
      <w:r w:rsidR="00E3511E">
        <w:rPr>
          <w:rFonts w:ascii="Arial" w:hAnsi="Arial" w:cs="Arial"/>
        </w:rPr>
        <w:t>and 4</w:t>
      </w:r>
      <w:r w:rsidRPr="007D4D55">
        <w:rPr>
          <w:rFonts w:ascii="Arial" w:hAnsi="Arial" w:cs="Arial"/>
        </w:rPr>
        <w:t xml:space="preserve"> of this consultation paper and attach it to your response.</w:t>
      </w:r>
      <w:r w:rsidRPr="000736A3">
        <w:rPr>
          <w:rFonts w:ascii="Arial" w:hAnsi="Arial" w:cs="Arial"/>
        </w:rPr>
        <w:t xml:space="preserve"> </w:t>
      </w:r>
    </w:p>
    <w:p w14:paraId="50CDA338" w14:textId="77777777" w:rsidR="00B42B54" w:rsidRPr="000736A3" w:rsidRDefault="00B42B54" w:rsidP="00B42B54">
      <w:pPr>
        <w:pStyle w:val="NoSpacing"/>
        <w:jc w:val="both"/>
        <w:rPr>
          <w:rFonts w:ascii="Arial" w:hAnsi="Arial" w:cs="Arial"/>
        </w:rPr>
      </w:pPr>
    </w:p>
    <w:p w14:paraId="7BFB7421" w14:textId="77777777" w:rsidR="00B42B54" w:rsidRDefault="00B42B54" w:rsidP="00B42B54">
      <w:pPr>
        <w:pStyle w:val="NoSpacing"/>
        <w:jc w:val="both"/>
        <w:rPr>
          <w:rFonts w:ascii="Arial" w:hAnsi="Arial" w:cs="Arial"/>
        </w:rPr>
      </w:pPr>
      <w:r w:rsidRPr="000736A3">
        <w:rPr>
          <w:rFonts w:ascii="Arial" w:hAnsi="Arial" w:cs="Arial"/>
        </w:rPr>
        <w:t>If you wish to include your responses within this consultation paper, please insert your responses to each consultation question in the boxes below</w:t>
      </w:r>
      <w:r>
        <w:rPr>
          <w:rFonts w:ascii="Arial" w:hAnsi="Arial" w:cs="Arial"/>
        </w:rPr>
        <w:t>.</w:t>
      </w:r>
    </w:p>
    <w:p w14:paraId="78A31F8E" w14:textId="77777777" w:rsidR="00B42B54" w:rsidRDefault="00B42B54" w:rsidP="00B42B54">
      <w:pPr>
        <w:autoSpaceDE w:val="0"/>
        <w:autoSpaceDN w:val="0"/>
        <w:adjustRightInd w:val="0"/>
        <w:spacing w:after="0" w:line="276" w:lineRule="auto"/>
        <w:rPr>
          <w:rFonts w:ascii="Arial" w:hAnsi="Arial" w:cs="Arial"/>
          <w:b/>
          <w:bCs/>
          <w:color w:val="000000"/>
          <w:sz w:val="22"/>
          <w:szCs w:val="22"/>
          <w:lang w:eastAsia="en-GB"/>
        </w:rPr>
      </w:pPr>
    </w:p>
    <w:p w14:paraId="24FE774F" w14:textId="77777777" w:rsidR="00B42B54" w:rsidRPr="00EE49C4" w:rsidRDefault="00B42B54" w:rsidP="00B42B54">
      <w:pPr>
        <w:autoSpaceDE w:val="0"/>
        <w:autoSpaceDN w:val="0"/>
        <w:adjustRightInd w:val="0"/>
        <w:spacing w:after="0" w:line="276" w:lineRule="auto"/>
        <w:rPr>
          <w:rFonts w:ascii="Arial" w:hAnsi="Arial" w:cs="Arial"/>
          <w:b/>
          <w:bCs/>
          <w:color w:val="000000"/>
          <w:sz w:val="22"/>
          <w:szCs w:val="22"/>
          <w:lang w:eastAsia="en-GB"/>
        </w:rPr>
      </w:pPr>
      <w:r w:rsidRPr="00EE49C4">
        <w:rPr>
          <w:rFonts w:ascii="Arial" w:hAnsi="Arial" w:cs="Arial"/>
          <w:b/>
          <w:bCs/>
          <w:color w:val="000000"/>
          <w:sz w:val="22"/>
          <w:szCs w:val="22"/>
          <w:lang w:eastAsia="en-GB"/>
        </w:rPr>
        <w:t xml:space="preserve">Freedom of Information </w:t>
      </w:r>
    </w:p>
    <w:p w14:paraId="5133DAC1" w14:textId="77777777" w:rsidR="00B42B54" w:rsidRDefault="00B42B54" w:rsidP="00B42B54">
      <w:pPr>
        <w:autoSpaceDE w:val="0"/>
        <w:autoSpaceDN w:val="0"/>
        <w:adjustRightInd w:val="0"/>
        <w:spacing w:after="0" w:line="276" w:lineRule="auto"/>
        <w:jc w:val="both"/>
        <w:rPr>
          <w:rFonts w:ascii="Arial" w:hAnsi="Arial" w:cs="Arial"/>
          <w:color w:val="000000"/>
          <w:sz w:val="22"/>
          <w:szCs w:val="22"/>
          <w:lang w:eastAsia="en-GB"/>
        </w:rPr>
      </w:pPr>
    </w:p>
    <w:p w14:paraId="4D5BFBC6" w14:textId="77777777" w:rsidR="00B42B54" w:rsidRDefault="00B42B54" w:rsidP="00B42B54">
      <w:pPr>
        <w:autoSpaceDE w:val="0"/>
        <w:autoSpaceDN w:val="0"/>
        <w:adjustRightInd w:val="0"/>
        <w:spacing w:after="0" w:line="276" w:lineRule="auto"/>
        <w:jc w:val="both"/>
        <w:rPr>
          <w:rFonts w:ascii="Arial" w:hAnsi="Arial" w:cs="Arial"/>
          <w:color w:val="000000"/>
          <w:sz w:val="22"/>
          <w:szCs w:val="22"/>
          <w:lang w:eastAsia="en-GB"/>
        </w:rPr>
      </w:pPr>
      <w:r>
        <w:rPr>
          <w:rFonts w:ascii="Arial" w:hAnsi="Arial" w:cs="Arial"/>
          <w:color w:val="000000"/>
          <w:sz w:val="22"/>
          <w:szCs w:val="22"/>
          <w:lang w:eastAsia="en-GB"/>
        </w:rPr>
        <w:t xml:space="preserve">Your response will be received by the Judicial Office for Scotland and held by and on behalf of the Lord President as data controller. The Judicial Office for Scotland is a part of the Scottish Courts and Tribunals Service and provides support to the Lord President. As a member of the judiciary, the Lord President is not listed as a Scottish public authority for the purposes of the Freedom of Information (Scotland) Act 2002 (“FOI(S)A”). </w:t>
      </w:r>
    </w:p>
    <w:p w14:paraId="5CD6B6B7" w14:textId="77777777" w:rsidR="00B42B54" w:rsidRDefault="00B42B54" w:rsidP="00B42B54">
      <w:pPr>
        <w:autoSpaceDE w:val="0"/>
        <w:autoSpaceDN w:val="0"/>
        <w:adjustRightInd w:val="0"/>
        <w:spacing w:after="0" w:line="276" w:lineRule="auto"/>
        <w:jc w:val="both"/>
        <w:rPr>
          <w:rFonts w:ascii="Arial" w:hAnsi="Arial" w:cs="Arial"/>
          <w:color w:val="000000"/>
          <w:sz w:val="22"/>
          <w:szCs w:val="22"/>
          <w:lang w:eastAsia="en-GB"/>
        </w:rPr>
      </w:pPr>
    </w:p>
    <w:p w14:paraId="342C77E0" w14:textId="24AA0801" w:rsidR="00B42B54" w:rsidRDefault="00B42B54" w:rsidP="00B42B54">
      <w:pPr>
        <w:autoSpaceDE w:val="0"/>
        <w:autoSpaceDN w:val="0"/>
        <w:adjustRightInd w:val="0"/>
        <w:spacing w:after="0" w:line="276" w:lineRule="auto"/>
        <w:jc w:val="both"/>
        <w:rPr>
          <w:rFonts w:ascii="Arial" w:hAnsi="Arial" w:cs="Arial"/>
          <w:color w:val="000000"/>
          <w:sz w:val="22"/>
          <w:szCs w:val="22"/>
          <w:lang w:eastAsia="en-GB"/>
        </w:rPr>
      </w:pPr>
      <w:r>
        <w:rPr>
          <w:rFonts w:ascii="Arial" w:hAnsi="Arial" w:cs="Arial"/>
          <w:color w:val="000000"/>
          <w:sz w:val="22"/>
          <w:szCs w:val="22"/>
          <w:lang w:eastAsia="en-GB"/>
        </w:rPr>
        <w:t>Your response to this consultation is therefore not subject to release under FOI(S)A. However, the Judicial Office considers the release of information on a voluntary basis where possible and practicable. As a result, it is possible that your response could be released by the Judicial Office</w:t>
      </w:r>
      <w:r w:rsidR="002B3462">
        <w:rPr>
          <w:rFonts w:ascii="Arial" w:hAnsi="Arial" w:cs="Arial"/>
          <w:color w:val="000000"/>
          <w:sz w:val="22"/>
          <w:szCs w:val="22"/>
          <w:lang w:eastAsia="en-GB"/>
        </w:rPr>
        <w:t>,</w:t>
      </w:r>
      <w:r>
        <w:rPr>
          <w:rFonts w:ascii="Arial" w:hAnsi="Arial" w:cs="Arial"/>
          <w:color w:val="000000"/>
          <w:sz w:val="22"/>
          <w:szCs w:val="22"/>
          <w:lang w:eastAsia="en-GB"/>
        </w:rPr>
        <w:t xml:space="preserve"> if requested. </w:t>
      </w:r>
    </w:p>
    <w:p w14:paraId="28FFADB5" w14:textId="77777777" w:rsidR="00B42B54" w:rsidRDefault="00B42B54" w:rsidP="00B42B54">
      <w:pPr>
        <w:autoSpaceDE w:val="0"/>
        <w:autoSpaceDN w:val="0"/>
        <w:adjustRightInd w:val="0"/>
        <w:spacing w:after="0" w:line="276" w:lineRule="auto"/>
        <w:jc w:val="both"/>
        <w:rPr>
          <w:rFonts w:ascii="Arial" w:hAnsi="Arial" w:cs="Arial"/>
          <w:color w:val="000000"/>
          <w:sz w:val="22"/>
          <w:szCs w:val="22"/>
          <w:lang w:eastAsia="en-GB"/>
        </w:rPr>
      </w:pPr>
    </w:p>
    <w:p w14:paraId="73B7D0B8" w14:textId="77777777" w:rsidR="00B42B54" w:rsidRPr="00EE49C4" w:rsidRDefault="00B42B54" w:rsidP="00B42B54">
      <w:pPr>
        <w:autoSpaceDE w:val="0"/>
        <w:autoSpaceDN w:val="0"/>
        <w:adjustRightInd w:val="0"/>
        <w:spacing w:after="0" w:line="240" w:lineRule="auto"/>
        <w:rPr>
          <w:rFonts w:ascii="Arial" w:hAnsi="Arial" w:cs="Arial"/>
          <w:b/>
          <w:bCs/>
          <w:color w:val="000000"/>
          <w:sz w:val="22"/>
          <w:szCs w:val="22"/>
          <w:lang w:eastAsia="en-GB"/>
        </w:rPr>
      </w:pPr>
      <w:r w:rsidRPr="00EE49C4">
        <w:rPr>
          <w:rFonts w:ascii="Arial" w:hAnsi="Arial" w:cs="Arial"/>
          <w:b/>
          <w:bCs/>
          <w:color w:val="000000"/>
          <w:sz w:val="22"/>
          <w:szCs w:val="22"/>
          <w:lang w:eastAsia="en-GB"/>
        </w:rPr>
        <w:t>Data Protectio</w:t>
      </w:r>
      <w:r>
        <w:rPr>
          <w:rFonts w:ascii="Arial" w:hAnsi="Arial" w:cs="Arial"/>
          <w:b/>
          <w:bCs/>
          <w:color w:val="000000"/>
          <w:sz w:val="22"/>
          <w:szCs w:val="22"/>
          <w:lang w:eastAsia="en-GB"/>
        </w:rPr>
        <w:t>n</w:t>
      </w:r>
    </w:p>
    <w:p w14:paraId="6DCF061F" w14:textId="77777777" w:rsidR="00B42B54" w:rsidRPr="00EE49C4" w:rsidRDefault="00B42B54" w:rsidP="00B42B54">
      <w:pPr>
        <w:autoSpaceDE w:val="0"/>
        <w:autoSpaceDN w:val="0"/>
        <w:adjustRightInd w:val="0"/>
        <w:spacing w:after="0" w:line="240" w:lineRule="auto"/>
        <w:rPr>
          <w:rFonts w:ascii="Palatino Linotype" w:hAnsi="Palatino Linotype" w:cs="Calibri,Italic"/>
          <w:i/>
          <w:iCs/>
          <w:color w:val="000000"/>
          <w:sz w:val="22"/>
          <w:szCs w:val="22"/>
          <w:lang w:eastAsia="en-GB"/>
        </w:rPr>
      </w:pPr>
    </w:p>
    <w:p w14:paraId="3A2AC707" w14:textId="77777777" w:rsidR="00B42B54" w:rsidRPr="00EE49C4" w:rsidRDefault="00B42B54" w:rsidP="00B42B54">
      <w:pPr>
        <w:autoSpaceDE w:val="0"/>
        <w:autoSpaceDN w:val="0"/>
        <w:adjustRightInd w:val="0"/>
        <w:spacing w:after="0" w:line="276" w:lineRule="auto"/>
        <w:jc w:val="both"/>
        <w:rPr>
          <w:rFonts w:ascii="Arial" w:hAnsi="Arial" w:cs="Arial"/>
          <w:color w:val="000000"/>
          <w:sz w:val="22"/>
          <w:szCs w:val="22"/>
          <w:lang w:eastAsia="en-GB"/>
        </w:rPr>
      </w:pPr>
      <w:r>
        <w:rPr>
          <w:rFonts w:ascii="Arial" w:hAnsi="Arial" w:cs="Arial"/>
          <w:color w:val="000000"/>
          <w:sz w:val="22"/>
          <w:szCs w:val="22"/>
          <w:lang w:eastAsia="en-GB"/>
        </w:rPr>
        <w:t xml:space="preserve">Your response will be received by the Judicial Office for Scotland and held by and on behalf of the Lord President as data controller. The Judicial Office, as part of the Scottish Courts and Tribunals Service, provides administrative and secretariat support to the Lord President in relation to this consultation and generally in relation to his regulatory functions. In carrying out any data processing on behalf of the Judicial Office, SCTS will act as a data processor and process personal data only on behalf of and in accordance with the instructions of the Lord President. Please see the privacy notice linked below for further information. </w:t>
      </w:r>
    </w:p>
    <w:p w14:paraId="16222373" w14:textId="77777777" w:rsidR="00B42B54" w:rsidRDefault="00B42B54" w:rsidP="00B42B54">
      <w:pPr>
        <w:pStyle w:val="NoSpacing"/>
        <w:rPr>
          <w:rFonts w:ascii="Arial" w:hAnsi="Arial" w:cs="Arial"/>
          <w:b/>
          <w:bCs/>
        </w:rPr>
      </w:pPr>
    </w:p>
    <w:p w14:paraId="36B6A654" w14:textId="77777777" w:rsidR="00B42B54" w:rsidRDefault="00B42B54" w:rsidP="00B42B54">
      <w:pPr>
        <w:pStyle w:val="NoSpacing"/>
        <w:rPr>
          <w:rFonts w:ascii="Arial" w:hAnsi="Arial" w:cs="Arial"/>
          <w:b/>
          <w:bCs/>
        </w:rPr>
      </w:pPr>
      <w:r>
        <w:rPr>
          <w:rFonts w:ascii="Arial" w:hAnsi="Arial" w:cs="Arial"/>
          <w:b/>
          <w:bCs/>
        </w:rPr>
        <w:t xml:space="preserve">Privacy notice </w:t>
      </w:r>
    </w:p>
    <w:p w14:paraId="1817BD29" w14:textId="77777777" w:rsidR="00B42B54" w:rsidRDefault="00B42B54" w:rsidP="00B42B54">
      <w:pPr>
        <w:pStyle w:val="NoSpacing"/>
        <w:jc w:val="both"/>
        <w:rPr>
          <w:rFonts w:ascii="Arial" w:hAnsi="Arial" w:cs="Arial"/>
          <w:b/>
          <w:bCs/>
        </w:rPr>
      </w:pPr>
    </w:p>
    <w:p w14:paraId="61C07CCC" w14:textId="0217830A" w:rsidR="00B42B54" w:rsidRPr="006F0168" w:rsidRDefault="00B42B54" w:rsidP="00B42B54">
      <w:pPr>
        <w:pStyle w:val="NoSpacing"/>
        <w:spacing w:line="276" w:lineRule="auto"/>
        <w:jc w:val="both"/>
        <w:rPr>
          <w:rFonts w:ascii="Arial" w:hAnsi="Arial" w:cs="Arial"/>
        </w:rPr>
      </w:pPr>
      <w:r>
        <w:rPr>
          <w:rFonts w:ascii="Arial" w:hAnsi="Arial" w:cs="Arial"/>
        </w:rPr>
        <w:t xml:space="preserve">A link to the privacy notice which relates to the Lord President’s consultation on the draft regulatory statement is </w:t>
      </w:r>
      <w:hyperlink r:id="rId12" w:history="1">
        <w:r w:rsidRPr="00023F1A">
          <w:rPr>
            <w:rStyle w:val="Hyperlink"/>
            <w:rFonts w:ascii="Arial" w:hAnsi="Arial" w:cs="Arial"/>
          </w:rPr>
          <w:t>here</w:t>
        </w:r>
      </w:hyperlink>
      <w:r>
        <w:rPr>
          <w:rFonts w:ascii="Arial" w:hAnsi="Arial" w:cs="Arial"/>
        </w:rPr>
        <w:t xml:space="preserve">. </w:t>
      </w:r>
      <w:r w:rsidRPr="003F68C9">
        <w:rPr>
          <w:rFonts w:ascii="Arial" w:hAnsi="Arial" w:cs="Arial"/>
        </w:rPr>
        <w:t>By ticking the consent box below, you are confirming that you have read the privacy notice</w:t>
      </w:r>
      <w:r w:rsidR="009D6405">
        <w:rPr>
          <w:rFonts w:ascii="Arial" w:hAnsi="Arial" w:cs="Arial"/>
        </w:rPr>
        <w:t>.</w:t>
      </w:r>
    </w:p>
    <w:p w14:paraId="30809313" w14:textId="77777777" w:rsidR="00B42B54" w:rsidRDefault="00B42B54" w:rsidP="00B42B54">
      <w:pPr>
        <w:pStyle w:val="NoSpacing"/>
        <w:rPr>
          <w:rFonts w:ascii="Arial" w:hAnsi="Arial" w:cs="Arial"/>
          <w:b/>
          <w:bCs/>
        </w:rPr>
      </w:pPr>
    </w:p>
    <w:p w14:paraId="08C98CD1" w14:textId="26EBDF71" w:rsidR="00B42B54" w:rsidRDefault="005F11A3" w:rsidP="008A2956">
      <w:pPr>
        <w:pStyle w:val="NoSpacing"/>
        <w:rPr>
          <w:rFonts w:ascii="Arial" w:hAnsi="Arial" w:cs="Arial"/>
          <w:b/>
          <w:bCs/>
        </w:rPr>
      </w:pPr>
      <w:sdt>
        <w:sdtPr>
          <w:rPr>
            <w:rFonts w:ascii="Arial" w:hAnsi="Arial" w:cs="Arial"/>
            <w:b/>
            <w:bCs/>
          </w:rPr>
          <w:id w:val="1476027837"/>
          <w14:checkbox>
            <w14:checked w14:val="0"/>
            <w14:checkedState w14:val="2612" w14:font="MS Gothic"/>
            <w14:uncheckedState w14:val="2610" w14:font="MS Gothic"/>
          </w14:checkbox>
        </w:sdtPr>
        <w:sdtEndPr/>
        <w:sdtContent>
          <w:r w:rsidR="00CE07B6">
            <w:rPr>
              <w:rFonts w:ascii="MS Gothic" w:eastAsia="MS Gothic" w:hAnsi="MS Gothic" w:cs="Arial" w:hint="eastAsia"/>
              <w:b/>
              <w:bCs/>
            </w:rPr>
            <w:t>☐</w:t>
          </w:r>
        </w:sdtContent>
      </w:sdt>
      <w:r w:rsidR="00B42B54" w:rsidRPr="0058377C">
        <w:rPr>
          <w:rFonts w:ascii="Arial" w:hAnsi="Arial" w:cs="Arial"/>
        </w:rPr>
        <w:t xml:space="preserve"> I</w:t>
      </w:r>
      <w:r w:rsidR="00B42B54" w:rsidRPr="00DB4D8A">
        <w:rPr>
          <w:rFonts w:ascii="Arial" w:hAnsi="Arial" w:cs="Arial"/>
          <w:b/>
          <w:bCs/>
        </w:rPr>
        <w:t xml:space="preserve"> </w:t>
      </w:r>
      <w:r w:rsidR="009D6405" w:rsidRPr="009D6405">
        <w:rPr>
          <w:rFonts w:ascii="Arial" w:hAnsi="Arial" w:cs="Arial"/>
        </w:rPr>
        <w:t xml:space="preserve">confirm I have read the privacy notice.  </w:t>
      </w:r>
    </w:p>
    <w:p w14:paraId="7A9C40B5" w14:textId="77777777" w:rsidR="008A2956" w:rsidRPr="008A2956" w:rsidRDefault="008A2956" w:rsidP="008A2956">
      <w:pPr>
        <w:pStyle w:val="NoSpacing"/>
        <w:rPr>
          <w:rFonts w:ascii="Arial" w:hAnsi="Arial" w:cs="Arial"/>
          <w:b/>
          <w:bCs/>
        </w:rPr>
      </w:pPr>
    </w:p>
    <w:p w14:paraId="372BD0D8" w14:textId="77777777" w:rsidR="00B42B54" w:rsidRPr="00DB4D8A" w:rsidRDefault="00B42B54" w:rsidP="00B42B54">
      <w:pPr>
        <w:tabs>
          <w:tab w:val="left" w:pos="3544"/>
        </w:tabs>
        <w:spacing w:line="276" w:lineRule="auto"/>
        <w:jc w:val="both"/>
        <w:rPr>
          <w:rFonts w:ascii="Arial" w:hAnsi="Arial" w:cs="Arial"/>
          <w:b/>
          <w:bCs/>
          <w:color w:val="000000"/>
          <w:sz w:val="22"/>
          <w:szCs w:val="22"/>
          <w:shd w:val="clear" w:color="auto" w:fill="FFFFFF"/>
        </w:rPr>
      </w:pPr>
      <w:r w:rsidRPr="00DB4D8A">
        <w:rPr>
          <w:rFonts w:ascii="Arial" w:hAnsi="Arial" w:cs="Arial"/>
          <w:b/>
          <w:bCs/>
          <w:color w:val="000000"/>
          <w:sz w:val="22"/>
          <w:szCs w:val="22"/>
          <w:shd w:val="clear" w:color="auto" w:fill="FFFFFF"/>
        </w:rPr>
        <w:t xml:space="preserve">Publishing responses </w:t>
      </w:r>
    </w:p>
    <w:p w14:paraId="26F7BAAC" w14:textId="77777777" w:rsidR="00B42B54" w:rsidRPr="00DB4D8A" w:rsidRDefault="00B42B54" w:rsidP="00B42B54">
      <w:pPr>
        <w:tabs>
          <w:tab w:val="left" w:pos="3544"/>
        </w:tabs>
        <w:spacing w:line="276" w:lineRule="auto"/>
        <w:jc w:val="both"/>
        <w:rPr>
          <w:rFonts w:ascii="Arial" w:hAnsi="Arial" w:cs="Arial"/>
          <w:color w:val="000000"/>
          <w:sz w:val="22"/>
          <w:szCs w:val="22"/>
          <w:shd w:val="clear" w:color="auto" w:fill="FFFFFF"/>
        </w:rPr>
      </w:pPr>
      <w:r w:rsidRPr="00DB4D8A">
        <w:rPr>
          <w:rFonts w:ascii="Arial" w:hAnsi="Arial" w:cs="Arial"/>
          <w:color w:val="000000"/>
          <w:sz w:val="22"/>
          <w:szCs w:val="22"/>
          <w:shd w:val="clear" w:color="auto" w:fill="FFFFFF"/>
        </w:rPr>
        <w:t xml:space="preserve">All responses will be considered carefully and will help to inform the final version of the Lord President’s regulatory statement. A </w:t>
      </w:r>
      <w:r>
        <w:rPr>
          <w:rFonts w:ascii="Arial" w:hAnsi="Arial" w:cs="Arial"/>
          <w:color w:val="000000"/>
          <w:sz w:val="22"/>
          <w:szCs w:val="22"/>
          <w:shd w:val="clear" w:color="auto" w:fill="FFFFFF"/>
        </w:rPr>
        <w:t>report of the analysis</w:t>
      </w:r>
      <w:r w:rsidRPr="00DB4D8A">
        <w:rPr>
          <w:rFonts w:ascii="Arial" w:hAnsi="Arial" w:cs="Arial"/>
          <w:color w:val="000000"/>
          <w:sz w:val="22"/>
          <w:szCs w:val="22"/>
          <w:shd w:val="clear" w:color="auto" w:fill="FFFFFF"/>
        </w:rPr>
        <w:t xml:space="preserve"> of responses received will be published alongside the finalised version of the regulatory statement. </w:t>
      </w:r>
    </w:p>
    <w:p w14:paraId="08C127E9" w14:textId="77777777" w:rsidR="00B42B54" w:rsidRPr="00DB4D8A" w:rsidRDefault="00B42B54" w:rsidP="00B42B54">
      <w:pPr>
        <w:tabs>
          <w:tab w:val="left" w:pos="3544"/>
        </w:tabs>
        <w:spacing w:line="276" w:lineRule="auto"/>
        <w:jc w:val="both"/>
        <w:rPr>
          <w:rFonts w:ascii="Arial" w:hAnsi="Arial" w:cs="Arial"/>
          <w:sz w:val="22"/>
          <w:szCs w:val="22"/>
        </w:rPr>
      </w:pPr>
      <w:r w:rsidRPr="00DB4D8A">
        <w:rPr>
          <w:rFonts w:ascii="Arial" w:hAnsi="Arial" w:cs="Arial"/>
          <w:sz w:val="22"/>
          <w:szCs w:val="22"/>
        </w:rPr>
        <w:t xml:space="preserve">Respondents are given the opportunity to indicate their preference on the publication of their response in the consultation paper. </w:t>
      </w:r>
    </w:p>
    <w:p w14:paraId="24B18954" w14:textId="75AA0348" w:rsidR="003A3638" w:rsidRPr="00B42B54" w:rsidRDefault="00B42B54">
      <w:pPr>
        <w:rPr>
          <w:rFonts w:ascii="Arial" w:hAnsi="Arial" w:cs="Arial"/>
          <w:sz w:val="20"/>
          <w:szCs w:val="20"/>
          <w:u w:val="single"/>
        </w:rPr>
      </w:pPr>
      <w:r>
        <w:rPr>
          <w:rFonts w:ascii="Arial" w:hAnsi="Arial" w:cs="Arial"/>
          <w:sz w:val="20"/>
          <w:szCs w:val="20"/>
          <w:u w:val="single"/>
        </w:rPr>
        <w:br w:type="page"/>
      </w:r>
      <w:r w:rsidR="003E1AA8" w:rsidRPr="000E7669">
        <w:rPr>
          <w:rFonts w:ascii="Arial" w:hAnsi="Arial" w:cs="Arial"/>
          <w:b/>
          <w:bCs/>
          <w:sz w:val="22"/>
          <w:szCs w:val="22"/>
        </w:rPr>
        <w:t xml:space="preserve">The Lord President’s role in regulating </w:t>
      </w:r>
      <w:r w:rsidR="00A07815" w:rsidRPr="000E7669">
        <w:rPr>
          <w:rFonts w:ascii="Arial" w:hAnsi="Arial" w:cs="Arial"/>
          <w:b/>
          <w:bCs/>
          <w:sz w:val="22"/>
          <w:szCs w:val="22"/>
        </w:rPr>
        <w:t>legal services</w:t>
      </w:r>
      <w:r w:rsidR="003E1AA8" w:rsidRPr="000E7669">
        <w:rPr>
          <w:rFonts w:ascii="Arial" w:hAnsi="Arial" w:cs="Arial"/>
          <w:b/>
          <w:bCs/>
          <w:sz w:val="22"/>
          <w:szCs w:val="22"/>
        </w:rPr>
        <w:t xml:space="preserve"> in Scotland</w:t>
      </w:r>
    </w:p>
    <w:p w14:paraId="621FB2D2" w14:textId="6A91C93C" w:rsidR="00AE7D03" w:rsidRDefault="00CB3CB5" w:rsidP="005E6EB6">
      <w:pPr>
        <w:pStyle w:val="ListParagraph"/>
        <w:numPr>
          <w:ilvl w:val="0"/>
          <w:numId w:val="23"/>
        </w:numPr>
        <w:ind w:left="0" w:firstLine="0"/>
        <w:jc w:val="both"/>
        <w:rPr>
          <w:rFonts w:ascii="Arial" w:hAnsi="Arial" w:cs="Arial"/>
          <w:sz w:val="22"/>
          <w:szCs w:val="22"/>
        </w:rPr>
      </w:pPr>
      <w:r w:rsidRPr="000E7669">
        <w:rPr>
          <w:rFonts w:ascii="Arial" w:hAnsi="Arial" w:cs="Arial"/>
          <w:sz w:val="22"/>
          <w:szCs w:val="22"/>
        </w:rPr>
        <w:t xml:space="preserve">The Lord President has the ultimate responsibility for regulating legal </w:t>
      </w:r>
      <w:r w:rsidR="009C0446" w:rsidRPr="000E7669">
        <w:rPr>
          <w:rFonts w:ascii="Arial" w:hAnsi="Arial" w:cs="Arial"/>
          <w:sz w:val="22"/>
          <w:szCs w:val="22"/>
        </w:rPr>
        <w:t>services</w:t>
      </w:r>
      <w:r w:rsidRPr="000E7669">
        <w:rPr>
          <w:rFonts w:ascii="Arial" w:hAnsi="Arial" w:cs="Arial"/>
          <w:sz w:val="22"/>
          <w:szCs w:val="22"/>
        </w:rPr>
        <w:t xml:space="preserve"> in Scotland.</w:t>
      </w:r>
      <w:r w:rsidR="001E1005">
        <w:rPr>
          <w:rFonts w:ascii="Arial" w:hAnsi="Arial" w:cs="Arial"/>
          <w:sz w:val="22"/>
          <w:szCs w:val="22"/>
        </w:rPr>
        <w:t xml:space="preserve"> This role is held on behalf of the Court of Session, </w:t>
      </w:r>
      <w:r w:rsidR="00FE57CB">
        <w:rPr>
          <w:rFonts w:ascii="Arial" w:hAnsi="Arial" w:cs="Arial"/>
          <w:sz w:val="22"/>
          <w:szCs w:val="22"/>
        </w:rPr>
        <w:t>the</w:t>
      </w:r>
      <w:r w:rsidR="001E1005">
        <w:rPr>
          <w:rFonts w:ascii="Arial" w:hAnsi="Arial" w:cs="Arial"/>
          <w:sz w:val="22"/>
          <w:szCs w:val="22"/>
        </w:rPr>
        <w:t xml:space="preserve"> highest civil court</w:t>
      </w:r>
      <w:r w:rsidR="00FE57CB">
        <w:rPr>
          <w:rFonts w:ascii="Arial" w:hAnsi="Arial" w:cs="Arial"/>
          <w:sz w:val="22"/>
          <w:szCs w:val="22"/>
        </w:rPr>
        <w:t xml:space="preserve"> in Scotland</w:t>
      </w:r>
      <w:r w:rsidR="001E1005">
        <w:rPr>
          <w:rFonts w:ascii="Arial" w:hAnsi="Arial" w:cs="Arial"/>
          <w:sz w:val="22"/>
          <w:szCs w:val="22"/>
        </w:rPr>
        <w:t xml:space="preserve">. </w:t>
      </w:r>
      <w:r w:rsidR="00217481" w:rsidRPr="000E7669">
        <w:rPr>
          <w:rFonts w:ascii="Arial" w:hAnsi="Arial" w:cs="Arial"/>
          <w:sz w:val="22"/>
          <w:szCs w:val="22"/>
        </w:rPr>
        <w:t>The legal profession in Scotland consists of solicitors</w:t>
      </w:r>
      <w:r w:rsidR="005A2A8D">
        <w:rPr>
          <w:rFonts w:ascii="Arial" w:hAnsi="Arial" w:cs="Arial"/>
          <w:sz w:val="22"/>
          <w:szCs w:val="22"/>
        </w:rPr>
        <w:t xml:space="preserve"> (including </w:t>
      </w:r>
      <w:r w:rsidR="00217481" w:rsidRPr="000E7669">
        <w:rPr>
          <w:rFonts w:ascii="Arial" w:hAnsi="Arial" w:cs="Arial"/>
          <w:sz w:val="22"/>
          <w:szCs w:val="22"/>
        </w:rPr>
        <w:t>solicitor advocates</w:t>
      </w:r>
      <w:r w:rsidR="005A2A8D">
        <w:rPr>
          <w:rFonts w:ascii="Arial" w:hAnsi="Arial" w:cs="Arial"/>
          <w:sz w:val="22"/>
          <w:szCs w:val="22"/>
        </w:rPr>
        <w:t>),</w:t>
      </w:r>
      <w:r w:rsidR="00217481" w:rsidRPr="000E7669">
        <w:rPr>
          <w:rFonts w:ascii="Arial" w:hAnsi="Arial" w:cs="Arial"/>
          <w:sz w:val="22"/>
          <w:szCs w:val="22"/>
        </w:rPr>
        <w:t xml:space="preserve"> advocates and construction attorneys.</w:t>
      </w:r>
      <w:r w:rsidR="00F91057" w:rsidRPr="000E7669">
        <w:rPr>
          <w:rFonts w:ascii="Arial" w:hAnsi="Arial" w:cs="Arial"/>
          <w:sz w:val="22"/>
          <w:szCs w:val="22"/>
        </w:rPr>
        <w:t xml:space="preserve"> </w:t>
      </w:r>
      <w:r w:rsidR="0050559F" w:rsidRPr="0050559F">
        <w:rPr>
          <w:rFonts w:ascii="Arial" w:hAnsi="Arial" w:cs="Arial"/>
          <w:sz w:val="22"/>
          <w:szCs w:val="22"/>
        </w:rPr>
        <w:t>All regulated legal practitioners are officers of the court, whether they appear in court or not, and owe certain duties to the court and to the public.</w:t>
      </w:r>
      <w:r w:rsidR="00B25080">
        <w:rPr>
          <w:rFonts w:ascii="Arial" w:hAnsi="Arial" w:cs="Arial"/>
          <w:sz w:val="22"/>
          <w:szCs w:val="22"/>
        </w:rPr>
        <w:t xml:space="preserve"> </w:t>
      </w:r>
    </w:p>
    <w:p w14:paraId="52DCF386" w14:textId="77777777" w:rsidR="00AE7D03" w:rsidRDefault="00AE7D03" w:rsidP="00AE7D03">
      <w:pPr>
        <w:pStyle w:val="ListParagraph"/>
        <w:ind w:left="0"/>
        <w:jc w:val="both"/>
        <w:rPr>
          <w:rFonts w:ascii="Arial" w:hAnsi="Arial" w:cs="Arial"/>
          <w:sz w:val="22"/>
          <w:szCs w:val="22"/>
        </w:rPr>
      </w:pPr>
    </w:p>
    <w:p w14:paraId="1245CEEF" w14:textId="656C164B" w:rsidR="002A6745" w:rsidRPr="000E7669" w:rsidRDefault="0037164F" w:rsidP="005E6EB6">
      <w:pPr>
        <w:pStyle w:val="ListParagraph"/>
        <w:numPr>
          <w:ilvl w:val="0"/>
          <w:numId w:val="23"/>
        </w:numPr>
        <w:ind w:left="0" w:firstLine="0"/>
        <w:jc w:val="both"/>
        <w:rPr>
          <w:rFonts w:ascii="Arial" w:hAnsi="Arial" w:cs="Arial"/>
          <w:sz w:val="22"/>
          <w:szCs w:val="22"/>
        </w:rPr>
      </w:pPr>
      <w:r w:rsidRPr="000E7669">
        <w:rPr>
          <w:rFonts w:ascii="Arial" w:hAnsi="Arial" w:cs="Arial"/>
          <w:sz w:val="22"/>
          <w:szCs w:val="22"/>
        </w:rPr>
        <w:t>The Lord President oversees the regulatory authorities who are responsible for the day-to-day regulation of the different branches of the legal profession.</w:t>
      </w:r>
      <w:r>
        <w:rPr>
          <w:rFonts w:ascii="Arial" w:hAnsi="Arial" w:cs="Arial"/>
          <w:sz w:val="22"/>
          <w:szCs w:val="22"/>
        </w:rPr>
        <w:t xml:space="preserve"> </w:t>
      </w:r>
      <w:r w:rsidR="00190D7D" w:rsidRPr="000E7669">
        <w:rPr>
          <w:rFonts w:ascii="Arial" w:hAnsi="Arial" w:cs="Arial"/>
          <w:sz w:val="22"/>
          <w:szCs w:val="22"/>
        </w:rPr>
        <w:t xml:space="preserve">These consist of: </w:t>
      </w:r>
    </w:p>
    <w:p w14:paraId="601DFB16" w14:textId="77777777" w:rsidR="005E6EB6" w:rsidRPr="000E7669" w:rsidRDefault="005E6EB6" w:rsidP="005E6EB6">
      <w:pPr>
        <w:pStyle w:val="ListParagraph"/>
        <w:jc w:val="both"/>
        <w:rPr>
          <w:rFonts w:ascii="Arial" w:hAnsi="Arial" w:cs="Arial"/>
          <w:sz w:val="22"/>
          <w:szCs w:val="22"/>
        </w:rPr>
      </w:pPr>
    </w:p>
    <w:p w14:paraId="1F62D52E" w14:textId="085436C8" w:rsidR="00190D7D" w:rsidRPr="000E7669" w:rsidRDefault="006E31D4" w:rsidP="00190D7D">
      <w:pPr>
        <w:pStyle w:val="ListParagraph"/>
        <w:numPr>
          <w:ilvl w:val="0"/>
          <w:numId w:val="12"/>
        </w:numPr>
        <w:jc w:val="both"/>
        <w:rPr>
          <w:rFonts w:ascii="Arial" w:hAnsi="Arial" w:cs="Arial"/>
          <w:sz w:val="22"/>
          <w:szCs w:val="22"/>
        </w:rPr>
      </w:pPr>
      <w:r>
        <w:rPr>
          <w:rFonts w:ascii="Arial" w:hAnsi="Arial" w:cs="Arial"/>
          <w:sz w:val="22"/>
          <w:szCs w:val="22"/>
        </w:rPr>
        <w:t>t</w:t>
      </w:r>
      <w:r w:rsidR="00190D7D" w:rsidRPr="000E7669">
        <w:rPr>
          <w:rFonts w:ascii="Arial" w:hAnsi="Arial" w:cs="Arial"/>
          <w:sz w:val="22"/>
          <w:szCs w:val="22"/>
        </w:rPr>
        <w:t>he Law Society of Scotland</w:t>
      </w:r>
      <w:r>
        <w:rPr>
          <w:rFonts w:ascii="Arial" w:hAnsi="Arial" w:cs="Arial"/>
          <w:sz w:val="22"/>
          <w:szCs w:val="22"/>
        </w:rPr>
        <w:t>,</w:t>
      </w:r>
      <w:r w:rsidR="00190D7D" w:rsidRPr="000E7669">
        <w:rPr>
          <w:rFonts w:ascii="Arial" w:hAnsi="Arial" w:cs="Arial"/>
          <w:sz w:val="22"/>
          <w:szCs w:val="22"/>
        </w:rPr>
        <w:t xml:space="preserve"> wh</w:t>
      </w:r>
      <w:r w:rsidR="002A7B75" w:rsidRPr="000E7669">
        <w:rPr>
          <w:rFonts w:ascii="Arial" w:hAnsi="Arial" w:cs="Arial"/>
          <w:sz w:val="22"/>
          <w:szCs w:val="22"/>
        </w:rPr>
        <w:t>ich</w:t>
      </w:r>
      <w:r w:rsidR="00190D7D" w:rsidRPr="000E7669">
        <w:rPr>
          <w:rFonts w:ascii="Arial" w:hAnsi="Arial" w:cs="Arial"/>
          <w:sz w:val="22"/>
          <w:szCs w:val="22"/>
        </w:rPr>
        <w:t xml:space="preserve"> is responsible for regulating solicitors</w:t>
      </w:r>
      <w:r w:rsidR="00B271D7" w:rsidRPr="000E7669">
        <w:rPr>
          <w:rFonts w:ascii="Arial" w:hAnsi="Arial" w:cs="Arial"/>
          <w:sz w:val="22"/>
          <w:szCs w:val="22"/>
        </w:rPr>
        <w:t xml:space="preserve"> </w:t>
      </w:r>
      <w:r w:rsidR="005A2A8D">
        <w:rPr>
          <w:rFonts w:ascii="Arial" w:hAnsi="Arial" w:cs="Arial"/>
          <w:sz w:val="22"/>
          <w:szCs w:val="22"/>
        </w:rPr>
        <w:t xml:space="preserve">(including </w:t>
      </w:r>
      <w:r w:rsidR="00D944EF" w:rsidRPr="000E7669">
        <w:rPr>
          <w:rFonts w:ascii="Arial" w:hAnsi="Arial" w:cs="Arial"/>
          <w:sz w:val="22"/>
          <w:szCs w:val="22"/>
        </w:rPr>
        <w:t>solicitor advocates</w:t>
      </w:r>
      <w:r w:rsidR="005A2A8D">
        <w:rPr>
          <w:rFonts w:ascii="Arial" w:hAnsi="Arial" w:cs="Arial"/>
          <w:sz w:val="22"/>
          <w:szCs w:val="22"/>
        </w:rPr>
        <w:t>)</w:t>
      </w:r>
      <w:r w:rsidR="00D944EF" w:rsidRPr="000E7669">
        <w:rPr>
          <w:rFonts w:ascii="Arial" w:hAnsi="Arial" w:cs="Arial"/>
          <w:sz w:val="22"/>
          <w:szCs w:val="22"/>
        </w:rPr>
        <w:t>;</w:t>
      </w:r>
    </w:p>
    <w:p w14:paraId="5F411A34" w14:textId="0E380BA3" w:rsidR="00190D7D" w:rsidRPr="000E7669" w:rsidRDefault="006E31D4" w:rsidP="00190D7D">
      <w:pPr>
        <w:pStyle w:val="ListParagraph"/>
        <w:numPr>
          <w:ilvl w:val="0"/>
          <w:numId w:val="12"/>
        </w:numPr>
        <w:jc w:val="both"/>
        <w:rPr>
          <w:rFonts w:ascii="Arial" w:hAnsi="Arial" w:cs="Arial"/>
          <w:sz w:val="22"/>
          <w:szCs w:val="22"/>
        </w:rPr>
      </w:pPr>
      <w:r>
        <w:rPr>
          <w:rFonts w:ascii="Arial" w:hAnsi="Arial" w:cs="Arial"/>
          <w:sz w:val="22"/>
          <w:szCs w:val="22"/>
        </w:rPr>
        <w:t>t</w:t>
      </w:r>
      <w:r w:rsidR="00190D7D" w:rsidRPr="000E7669">
        <w:rPr>
          <w:rFonts w:ascii="Arial" w:hAnsi="Arial" w:cs="Arial"/>
          <w:sz w:val="22"/>
          <w:szCs w:val="22"/>
        </w:rPr>
        <w:t>he Faculty of Advocates</w:t>
      </w:r>
      <w:r>
        <w:rPr>
          <w:rFonts w:ascii="Arial" w:hAnsi="Arial" w:cs="Arial"/>
          <w:sz w:val="22"/>
          <w:szCs w:val="22"/>
        </w:rPr>
        <w:t>,</w:t>
      </w:r>
      <w:r w:rsidR="00190D7D" w:rsidRPr="000E7669">
        <w:rPr>
          <w:rFonts w:ascii="Arial" w:hAnsi="Arial" w:cs="Arial"/>
          <w:sz w:val="22"/>
          <w:szCs w:val="22"/>
        </w:rPr>
        <w:t xml:space="preserve"> wh</w:t>
      </w:r>
      <w:r w:rsidR="002A7B75" w:rsidRPr="000E7669">
        <w:rPr>
          <w:rFonts w:ascii="Arial" w:hAnsi="Arial" w:cs="Arial"/>
          <w:sz w:val="22"/>
          <w:szCs w:val="22"/>
        </w:rPr>
        <w:t>ich</w:t>
      </w:r>
      <w:r w:rsidR="00190D7D" w:rsidRPr="000E7669">
        <w:rPr>
          <w:rFonts w:ascii="Arial" w:hAnsi="Arial" w:cs="Arial"/>
          <w:sz w:val="22"/>
          <w:szCs w:val="22"/>
        </w:rPr>
        <w:t xml:space="preserve"> is responsible for regulating advocates;</w:t>
      </w:r>
    </w:p>
    <w:p w14:paraId="1E3897E8" w14:textId="37F6ECD2" w:rsidR="00190D7D" w:rsidRPr="000E7669" w:rsidRDefault="006E31D4" w:rsidP="00190D7D">
      <w:pPr>
        <w:pStyle w:val="ListParagraph"/>
        <w:numPr>
          <w:ilvl w:val="0"/>
          <w:numId w:val="12"/>
        </w:numPr>
        <w:jc w:val="both"/>
        <w:rPr>
          <w:rFonts w:ascii="Arial" w:hAnsi="Arial" w:cs="Arial"/>
          <w:sz w:val="22"/>
          <w:szCs w:val="22"/>
        </w:rPr>
      </w:pPr>
      <w:r>
        <w:rPr>
          <w:rFonts w:ascii="Arial" w:hAnsi="Arial" w:cs="Arial"/>
          <w:sz w:val="22"/>
          <w:szCs w:val="22"/>
        </w:rPr>
        <w:t>t</w:t>
      </w:r>
      <w:r w:rsidR="00190D7D" w:rsidRPr="000E7669">
        <w:rPr>
          <w:rFonts w:ascii="Arial" w:hAnsi="Arial" w:cs="Arial"/>
          <w:sz w:val="22"/>
          <w:szCs w:val="22"/>
        </w:rPr>
        <w:t>he Association of Construction Attorneys</w:t>
      </w:r>
      <w:r>
        <w:rPr>
          <w:rFonts w:ascii="Arial" w:hAnsi="Arial" w:cs="Arial"/>
          <w:sz w:val="22"/>
          <w:szCs w:val="22"/>
        </w:rPr>
        <w:t>,</w:t>
      </w:r>
      <w:r w:rsidR="00190D7D" w:rsidRPr="000E7669">
        <w:rPr>
          <w:rFonts w:ascii="Arial" w:hAnsi="Arial" w:cs="Arial"/>
          <w:sz w:val="22"/>
          <w:szCs w:val="22"/>
        </w:rPr>
        <w:t xml:space="preserve"> wh</w:t>
      </w:r>
      <w:r w:rsidR="002A7B75" w:rsidRPr="000E7669">
        <w:rPr>
          <w:rFonts w:ascii="Arial" w:hAnsi="Arial" w:cs="Arial"/>
          <w:sz w:val="22"/>
          <w:szCs w:val="22"/>
        </w:rPr>
        <w:t>ich</w:t>
      </w:r>
      <w:r w:rsidR="00190D7D" w:rsidRPr="000E7669">
        <w:rPr>
          <w:rFonts w:ascii="Arial" w:hAnsi="Arial" w:cs="Arial"/>
          <w:sz w:val="22"/>
          <w:szCs w:val="22"/>
        </w:rPr>
        <w:t xml:space="preserve"> is responsible for regulating construction attorneys</w:t>
      </w:r>
      <w:r w:rsidR="00181511" w:rsidRPr="000E7669">
        <w:rPr>
          <w:rFonts w:ascii="Arial" w:hAnsi="Arial" w:cs="Arial"/>
          <w:sz w:val="22"/>
          <w:szCs w:val="22"/>
        </w:rPr>
        <w:t xml:space="preserve">; and </w:t>
      </w:r>
    </w:p>
    <w:p w14:paraId="52776A3F" w14:textId="008B74A2" w:rsidR="00A025BA" w:rsidRPr="000E7669" w:rsidRDefault="006E31D4" w:rsidP="00A025BA">
      <w:pPr>
        <w:pStyle w:val="ListParagraph"/>
        <w:numPr>
          <w:ilvl w:val="0"/>
          <w:numId w:val="12"/>
        </w:numPr>
        <w:jc w:val="both"/>
        <w:rPr>
          <w:rFonts w:ascii="Arial" w:hAnsi="Arial" w:cs="Arial"/>
          <w:sz w:val="22"/>
          <w:szCs w:val="22"/>
        </w:rPr>
      </w:pPr>
      <w:r>
        <w:rPr>
          <w:rFonts w:ascii="Arial" w:hAnsi="Arial" w:cs="Arial"/>
          <w:sz w:val="22"/>
          <w:szCs w:val="22"/>
        </w:rPr>
        <w:t>t</w:t>
      </w:r>
      <w:r w:rsidR="00181511" w:rsidRPr="000E7669">
        <w:rPr>
          <w:rFonts w:ascii="Arial" w:hAnsi="Arial" w:cs="Arial"/>
          <w:sz w:val="22"/>
          <w:szCs w:val="22"/>
        </w:rPr>
        <w:t>he Scottish Solicitors’ Discipl</w:t>
      </w:r>
      <w:r w:rsidR="00DA1B35">
        <w:rPr>
          <w:rFonts w:ascii="Arial" w:hAnsi="Arial" w:cs="Arial"/>
          <w:sz w:val="22"/>
          <w:szCs w:val="22"/>
        </w:rPr>
        <w:t>ine</w:t>
      </w:r>
      <w:r w:rsidR="00181511" w:rsidRPr="000E7669">
        <w:rPr>
          <w:rFonts w:ascii="Arial" w:hAnsi="Arial" w:cs="Arial"/>
          <w:sz w:val="22"/>
          <w:szCs w:val="22"/>
        </w:rPr>
        <w:t xml:space="preserve"> Tribunal</w:t>
      </w:r>
      <w:r>
        <w:rPr>
          <w:rFonts w:ascii="Arial" w:hAnsi="Arial" w:cs="Arial"/>
          <w:sz w:val="22"/>
          <w:szCs w:val="22"/>
        </w:rPr>
        <w:t>,</w:t>
      </w:r>
      <w:r w:rsidR="00181511" w:rsidRPr="000E7669">
        <w:rPr>
          <w:rFonts w:ascii="Arial" w:hAnsi="Arial" w:cs="Arial"/>
          <w:sz w:val="22"/>
          <w:szCs w:val="22"/>
        </w:rPr>
        <w:t xml:space="preserve"> wh</w:t>
      </w:r>
      <w:r w:rsidR="00FF2BC8" w:rsidRPr="000E7669">
        <w:rPr>
          <w:rFonts w:ascii="Arial" w:hAnsi="Arial" w:cs="Arial"/>
          <w:sz w:val="22"/>
          <w:szCs w:val="22"/>
        </w:rPr>
        <w:t xml:space="preserve">ich deals with serious disciplinary </w:t>
      </w:r>
      <w:r w:rsidR="00DC1F8B" w:rsidRPr="000E7669">
        <w:rPr>
          <w:rFonts w:ascii="Arial" w:hAnsi="Arial" w:cs="Arial"/>
          <w:sz w:val="22"/>
          <w:szCs w:val="22"/>
        </w:rPr>
        <w:t>issues that arise with solicitors.</w:t>
      </w:r>
    </w:p>
    <w:p w14:paraId="3945351B" w14:textId="77777777" w:rsidR="005E6EB6" w:rsidRPr="000E7669" w:rsidRDefault="005E6EB6" w:rsidP="005E6EB6">
      <w:pPr>
        <w:pStyle w:val="ListParagraph"/>
        <w:ind w:left="0"/>
        <w:jc w:val="both"/>
        <w:rPr>
          <w:rFonts w:ascii="Arial" w:hAnsi="Arial" w:cs="Arial"/>
          <w:sz w:val="22"/>
          <w:szCs w:val="22"/>
        </w:rPr>
      </w:pPr>
    </w:p>
    <w:p w14:paraId="398F2035" w14:textId="6522A9DF" w:rsidR="006E2B80" w:rsidRDefault="00BE717D" w:rsidP="00404B92">
      <w:pPr>
        <w:pStyle w:val="ListParagraph"/>
        <w:numPr>
          <w:ilvl w:val="0"/>
          <w:numId w:val="23"/>
        </w:numPr>
        <w:ind w:left="0" w:firstLine="0"/>
        <w:jc w:val="both"/>
        <w:rPr>
          <w:rFonts w:ascii="Arial" w:hAnsi="Arial" w:cs="Arial"/>
          <w:sz w:val="22"/>
          <w:szCs w:val="22"/>
        </w:rPr>
      </w:pPr>
      <w:r>
        <w:rPr>
          <w:rFonts w:ascii="Arial" w:hAnsi="Arial" w:cs="Arial"/>
          <w:sz w:val="22"/>
          <w:szCs w:val="22"/>
        </w:rPr>
        <w:t xml:space="preserve">The Lord President exercises a </w:t>
      </w:r>
      <w:r w:rsidR="008204CE">
        <w:rPr>
          <w:rFonts w:ascii="Arial" w:hAnsi="Arial" w:cs="Arial"/>
          <w:sz w:val="22"/>
          <w:szCs w:val="22"/>
        </w:rPr>
        <w:t xml:space="preserve">wide range of functions in relation to each of the regulatory authorities which he oversees. </w:t>
      </w:r>
      <w:r w:rsidR="005D17B3" w:rsidRPr="000E7669">
        <w:rPr>
          <w:rFonts w:ascii="Arial" w:hAnsi="Arial" w:cs="Arial"/>
          <w:sz w:val="22"/>
          <w:szCs w:val="22"/>
        </w:rPr>
        <w:t xml:space="preserve">A </w:t>
      </w:r>
      <w:r w:rsidR="00497A4B" w:rsidRPr="000E7669">
        <w:rPr>
          <w:rFonts w:ascii="Arial" w:hAnsi="Arial" w:cs="Arial"/>
          <w:sz w:val="22"/>
          <w:szCs w:val="22"/>
        </w:rPr>
        <w:t xml:space="preserve">full </w:t>
      </w:r>
      <w:r w:rsidR="005D17B3" w:rsidRPr="000E7669">
        <w:rPr>
          <w:rFonts w:ascii="Arial" w:hAnsi="Arial" w:cs="Arial"/>
          <w:sz w:val="22"/>
          <w:szCs w:val="22"/>
        </w:rPr>
        <w:t xml:space="preserve">list of </w:t>
      </w:r>
      <w:r w:rsidR="00A64F96">
        <w:rPr>
          <w:rFonts w:ascii="Arial" w:hAnsi="Arial" w:cs="Arial"/>
          <w:sz w:val="22"/>
          <w:szCs w:val="22"/>
        </w:rPr>
        <w:t>the Lord President’s regulatory functions</w:t>
      </w:r>
      <w:r w:rsidR="005D17B3" w:rsidRPr="000E7669">
        <w:rPr>
          <w:rFonts w:ascii="Arial" w:hAnsi="Arial" w:cs="Arial"/>
          <w:sz w:val="22"/>
          <w:szCs w:val="22"/>
        </w:rPr>
        <w:t xml:space="preserve"> can be found</w:t>
      </w:r>
      <w:r w:rsidR="005A2A8D">
        <w:rPr>
          <w:rFonts w:ascii="Arial" w:hAnsi="Arial" w:cs="Arial"/>
          <w:sz w:val="22"/>
          <w:szCs w:val="22"/>
        </w:rPr>
        <w:t xml:space="preserve"> </w:t>
      </w:r>
      <w:hyperlink r:id="rId13" w:history="1">
        <w:r w:rsidR="005A2A8D" w:rsidRPr="000E6526">
          <w:rPr>
            <w:rStyle w:val="Hyperlink"/>
            <w:rFonts w:ascii="Arial" w:hAnsi="Arial" w:cs="Arial"/>
            <w:sz w:val="22"/>
            <w:szCs w:val="22"/>
          </w:rPr>
          <w:t>here</w:t>
        </w:r>
      </w:hyperlink>
      <w:r w:rsidR="000E6526">
        <w:rPr>
          <w:rFonts w:ascii="Arial" w:hAnsi="Arial" w:cs="Arial"/>
          <w:sz w:val="22"/>
          <w:szCs w:val="22"/>
        </w:rPr>
        <w:t>.</w:t>
      </w:r>
      <w:r w:rsidR="005D17B3" w:rsidRPr="00FB67B0">
        <w:rPr>
          <w:rFonts w:ascii="Arial" w:hAnsi="Arial" w:cs="Arial"/>
          <w:color w:val="FF0000"/>
          <w:sz w:val="22"/>
          <w:szCs w:val="22"/>
        </w:rPr>
        <w:t xml:space="preserve"> </w:t>
      </w:r>
    </w:p>
    <w:p w14:paraId="6AECD5CF" w14:textId="77777777" w:rsidR="004072DD" w:rsidRPr="006E2B80" w:rsidRDefault="004072DD" w:rsidP="004072DD">
      <w:pPr>
        <w:pStyle w:val="ListParagraph"/>
        <w:ind w:left="0"/>
        <w:jc w:val="both"/>
        <w:rPr>
          <w:rFonts w:ascii="Arial" w:hAnsi="Arial" w:cs="Arial"/>
          <w:sz w:val="22"/>
          <w:szCs w:val="22"/>
        </w:rPr>
      </w:pPr>
    </w:p>
    <w:p w14:paraId="6DC8F794" w14:textId="55E922DB" w:rsidR="00862856" w:rsidRDefault="00FB67B0" w:rsidP="00862856">
      <w:pPr>
        <w:pStyle w:val="ListParagraph"/>
        <w:numPr>
          <w:ilvl w:val="0"/>
          <w:numId w:val="23"/>
        </w:numPr>
        <w:ind w:left="0" w:firstLine="0"/>
        <w:jc w:val="both"/>
        <w:rPr>
          <w:rFonts w:ascii="Arial" w:hAnsi="Arial" w:cs="Arial"/>
          <w:sz w:val="22"/>
          <w:szCs w:val="22"/>
        </w:rPr>
      </w:pPr>
      <w:r>
        <w:rPr>
          <w:rFonts w:ascii="Arial" w:hAnsi="Arial" w:cs="Arial"/>
          <w:sz w:val="22"/>
          <w:szCs w:val="22"/>
        </w:rPr>
        <w:t>M</w:t>
      </w:r>
      <w:r w:rsidR="007A0ADE" w:rsidRPr="007A0ADE">
        <w:rPr>
          <w:rFonts w:ascii="Arial" w:hAnsi="Arial" w:cs="Arial"/>
          <w:sz w:val="22"/>
          <w:szCs w:val="22"/>
        </w:rPr>
        <w:t>embers of the S</w:t>
      </w:r>
      <w:r w:rsidR="007A0ADE">
        <w:rPr>
          <w:rFonts w:ascii="Arial" w:hAnsi="Arial" w:cs="Arial"/>
          <w:sz w:val="22"/>
          <w:szCs w:val="22"/>
        </w:rPr>
        <w:t xml:space="preserve">cottish </w:t>
      </w:r>
      <w:r w:rsidR="007A0ADE" w:rsidRPr="007A0ADE">
        <w:rPr>
          <w:rFonts w:ascii="Arial" w:hAnsi="Arial" w:cs="Arial"/>
          <w:sz w:val="22"/>
          <w:szCs w:val="22"/>
        </w:rPr>
        <w:t>L</w:t>
      </w:r>
      <w:r w:rsidR="007A0ADE">
        <w:rPr>
          <w:rFonts w:ascii="Arial" w:hAnsi="Arial" w:cs="Arial"/>
          <w:sz w:val="22"/>
          <w:szCs w:val="22"/>
        </w:rPr>
        <w:t xml:space="preserve">egal </w:t>
      </w:r>
      <w:r w:rsidR="007A0ADE" w:rsidRPr="007A0ADE">
        <w:rPr>
          <w:rFonts w:ascii="Arial" w:hAnsi="Arial" w:cs="Arial"/>
          <w:sz w:val="22"/>
          <w:szCs w:val="22"/>
        </w:rPr>
        <w:t>C</w:t>
      </w:r>
      <w:r w:rsidR="007A0ADE">
        <w:rPr>
          <w:rFonts w:ascii="Arial" w:hAnsi="Arial" w:cs="Arial"/>
          <w:sz w:val="22"/>
          <w:szCs w:val="22"/>
        </w:rPr>
        <w:t xml:space="preserve">omplaints </w:t>
      </w:r>
      <w:r w:rsidR="007A0ADE" w:rsidRPr="007A0ADE">
        <w:rPr>
          <w:rFonts w:ascii="Arial" w:hAnsi="Arial" w:cs="Arial"/>
          <w:sz w:val="22"/>
          <w:szCs w:val="22"/>
        </w:rPr>
        <w:t>C</w:t>
      </w:r>
      <w:r w:rsidR="007A0ADE">
        <w:rPr>
          <w:rFonts w:ascii="Arial" w:hAnsi="Arial" w:cs="Arial"/>
          <w:sz w:val="22"/>
          <w:szCs w:val="22"/>
        </w:rPr>
        <w:t>ommission</w:t>
      </w:r>
      <w:r w:rsidR="0016598C">
        <w:rPr>
          <w:rFonts w:ascii="Arial" w:hAnsi="Arial" w:cs="Arial"/>
          <w:sz w:val="22"/>
          <w:szCs w:val="22"/>
        </w:rPr>
        <w:t xml:space="preserve"> (</w:t>
      </w:r>
      <w:r w:rsidR="006E31D4">
        <w:rPr>
          <w:rFonts w:ascii="Arial" w:hAnsi="Arial" w:cs="Arial"/>
          <w:sz w:val="22"/>
          <w:szCs w:val="22"/>
        </w:rPr>
        <w:t>the “</w:t>
      </w:r>
      <w:r w:rsidR="0016598C">
        <w:rPr>
          <w:rFonts w:ascii="Arial" w:hAnsi="Arial" w:cs="Arial"/>
          <w:sz w:val="22"/>
          <w:szCs w:val="22"/>
        </w:rPr>
        <w:t>SLCC</w:t>
      </w:r>
      <w:r w:rsidR="006E31D4">
        <w:rPr>
          <w:rFonts w:ascii="Arial" w:hAnsi="Arial" w:cs="Arial"/>
          <w:sz w:val="22"/>
          <w:szCs w:val="22"/>
        </w:rPr>
        <w:t>”</w:t>
      </w:r>
      <w:r w:rsidR="0016598C">
        <w:rPr>
          <w:rFonts w:ascii="Arial" w:hAnsi="Arial" w:cs="Arial"/>
          <w:sz w:val="22"/>
          <w:szCs w:val="22"/>
        </w:rPr>
        <w:t>)</w:t>
      </w:r>
      <w:r w:rsidR="007A0ADE" w:rsidRPr="007A0ADE">
        <w:rPr>
          <w:rFonts w:ascii="Arial" w:hAnsi="Arial" w:cs="Arial"/>
          <w:sz w:val="22"/>
          <w:szCs w:val="22"/>
        </w:rPr>
        <w:t xml:space="preserve"> are appointed by the Scottish Ministers after they have consulted with the Lord President. The chair of the SLCC may not remove a member from office without the agreement of the Lord President. The Lord President </w:t>
      </w:r>
      <w:r w:rsidR="007A0ADE" w:rsidRPr="004A2F65">
        <w:rPr>
          <w:rFonts w:ascii="Arial" w:hAnsi="Arial" w:cs="Arial"/>
          <w:sz w:val="22"/>
          <w:szCs w:val="22"/>
        </w:rPr>
        <w:t xml:space="preserve">may remove the chair from office if </w:t>
      </w:r>
      <w:r w:rsidR="0016598C" w:rsidRPr="004A2F65">
        <w:rPr>
          <w:rFonts w:ascii="Arial" w:hAnsi="Arial" w:cs="Arial"/>
          <w:sz w:val="22"/>
          <w:szCs w:val="22"/>
        </w:rPr>
        <w:t>he</w:t>
      </w:r>
      <w:r w:rsidR="007A0ADE" w:rsidRPr="004A2F65">
        <w:rPr>
          <w:rFonts w:ascii="Arial" w:hAnsi="Arial" w:cs="Arial"/>
          <w:sz w:val="22"/>
          <w:szCs w:val="22"/>
        </w:rPr>
        <w:t xml:space="preserve"> considers that certain conditions have been fulfilled.</w:t>
      </w:r>
      <w:r w:rsidR="00A84790" w:rsidRPr="004A2F65">
        <w:rPr>
          <w:rFonts w:ascii="Arial" w:hAnsi="Arial" w:cs="Arial"/>
          <w:sz w:val="22"/>
          <w:szCs w:val="22"/>
        </w:rPr>
        <w:t xml:space="preserve"> </w:t>
      </w:r>
      <w:r w:rsidR="004A2F65" w:rsidRPr="004A2F65">
        <w:rPr>
          <w:rFonts w:ascii="Arial" w:hAnsi="Arial" w:cs="Arial"/>
          <w:sz w:val="22"/>
          <w:szCs w:val="22"/>
        </w:rPr>
        <w:t xml:space="preserve">The SLCC must consult the Lord President before making or amending its rules </w:t>
      </w:r>
      <w:r w:rsidR="000B7F41">
        <w:rPr>
          <w:rFonts w:ascii="Arial" w:hAnsi="Arial" w:cs="Arial"/>
          <w:sz w:val="22"/>
          <w:szCs w:val="22"/>
        </w:rPr>
        <w:t>about</w:t>
      </w:r>
      <w:r w:rsidR="004A2F65" w:rsidRPr="004A2F65">
        <w:rPr>
          <w:rFonts w:ascii="Arial" w:hAnsi="Arial" w:cs="Arial"/>
          <w:sz w:val="22"/>
          <w:szCs w:val="22"/>
        </w:rPr>
        <w:t xml:space="preserve"> </w:t>
      </w:r>
      <w:r w:rsidR="004A2F65">
        <w:rPr>
          <w:rFonts w:ascii="Arial" w:hAnsi="Arial" w:cs="Arial"/>
          <w:sz w:val="22"/>
          <w:szCs w:val="22"/>
        </w:rPr>
        <w:t xml:space="preserve">its </w:t>
      </w:r>
      <w:r w:rsidR="004A2F65" w:rsidRPr="004A2F65">
        <w:rPr>
          <w:rFonts w:ascii="Arial" w:hAnsi="Arial" w:cs="Arial"/>
          <w:sz w:val="22"/>
          <w:szCs w:val="22"/>
        </w:rPr>
        <w:t>practice and procedure.</w:t>
      </w:r>
      <w:r w:rsidR="004A2F65">
        <w:rPr>
          <w:rFonts w:ascii="Arial" w:hAnsi="Arial" w:cs="Arial"/>
          <w:sz w:val="22"/>
          <w:szCs w:val="22"/>
        </w:rPr>
        <w:t xml:space="preserve"> </w:t>
      </w:r>
    </w:p>
    <w:p w14:paraId="629080FA" w14:textId="77777777" w:rsidR="00862856" w:rsidRDefault="00862856" w:rsidP="00E13178">
      <w:pPr>
        <w:pStyle w:val="ListParagraph"/>
        <w:ind w:left="0"/>
        <w:jc w:val="both"/>
        <w:rPr>
          <w:rFonts w:ascii="Arial" w:hAnsi="Arial" w:cs="Arial"/>
          <w:sz w:val="22"/>
          <w:szCs w:val="22"/>
        </w:rPr>
      </w:pPr>
    </w:p>
    <w:p w14:paraId="0C3993C7" w14:textId="3B83143E" w:rsidR="0046136C" w:rsidRPr="00E13178" w:rsidRDefault="00860B12" w:rsidP="00E13178">
      <w:pPr>
        <w:pStyle w:val="ListParagraph"/>
        <w:numPr>
          <w:ilvl w:val="0"/>
          <w:numId w:val="23"/>
        </w:numPr>
        <w:ind w:left="0" w:firstLine="0"/>
        <w:jc w:val="both"/>
        <w:rPr>
          <w:rFonts w:ascii="Arial" w:hAnsi="Arial" w:cs="Arial"/>
          <w:sz w:val="22"/>
          <w:szCs w:val="22"/>
        </w:rPr>
      </w:pPr>
      <w:r>
        <w:rPr>
          <w:rFonts w:ascii="Arial" w:hAnsi="Arial" w:cs="Arial"/>
          <w:sz w:val="22"/>
          <w:szCs w:val="22"/>
        </w:rPr>
        <w:t xml:space="preserve">The Regulation of Legal Services (Scotland) Act 2025 bestows significant new regulatory functions on the Lord President. </w:t>
      </w:r>
      <w:r w:rsidR="0082025D">
        <w:rPr>
          <w:rFonts w:ascii="Arial" w:hAnsi="Arial" w:cs="Arial"/>
          <w:sz w:val="22"/>
          <w:szCs w:val="22"/>
        </w:rPr>
        <w:t>Once in force, s</w:t>
      </w:r>
      <w:r w:rsidR="00F94CC2" w:rsidRPr="000E7669">
        <w:rPr>
          <w:rFonts w:ascii="Arial" w:hAnsi="Arial" w:cs="Arial"/>
          <w:sz w:val="22"/>
          <w:szCs w:val="22"/>
        </w:rPr>
        <w:t>ection</w:t>
      </w:r>
      <w:r w:rsidR="00FB67B0">
        <w:rPr>
          <w:rFonts w:ascii="Arial" w:hAnsi="Arial" w:cs="Arial"/>
          <w:sz w:val="22"/>
          <w:szCs w:val="22"/>
        </w:rPr>
        <w:t>s</w:t>
      </w:r>
      <w:r w:rsidR="00F94CC2" w:rsidRPr="000E7669">
        <w:rPr>
          <w:rFonts w:ascii="Arial" w:hAnsi="Arial" w:cs="Arial"/>
          <w:sz w:val="22"/>
          <w:szCs w:val="22"/>
        </w:rPr>
        <w:t xml:space="preserve"> 18, 19 and schedule 2 of the 2025 Act </w:t>
      </w:r>
      <w:r w:rsidR="0082025D">
        <w:rPr>
          <w:rFonts w:ascii="Arial" w:hAnsi="Arial" w:cs="Arial"/>
          <w:sz w:val="22"/>
          <w:szCs w:val="22"/>
        </w:rPr>
        <w:t xml:space="preserve">will </w:t>
      </w:r>
      <w:r w:rsidR="007B0236" w:rsidRPr="000E7669">
        <w:rPr>
          <w:rFonts w:ascii="Arial" w:hAnsi="Arial" w:cs="Arial"/>
          <w:sz w:val="22"/>
          <w:szCs w:val="22"/>
        </w:rPr>
        <w:t xml:space="preserve">give the Lord President </w:t>
      </w:r>
      <w:r w:rsidR="00FE4E65">
        <w:rPr>
          <w:rFonts w:ascii="Arial" w:hAnsi="Arial" w:cs="Arial"/>
          <w:sz w:val="22"/>
          <w:szCs w:val="22"/>
        </w:rPr>
        <w:t xml:space="preserve">important </w:t>
      </w:r>
      <w:r w:rsidR="007B0236" w:rsidRPr="000E7669">
        <w:rPr>
          <w:rFonts w:ascii="Arial" w:hAnsi="Arial" w:cs="Arial"/>
          <w:sz w:val="22"/>
          <w:szCs w:val="22"/>
        </w:rPr>
        <w:t>new powers to review the performance of</w:t>
      </w:r>
      <w:r w:rsidR="00110614">
        <w:rPr>
          <w:rFonts w:ascii="Arial" w:hAnsi="Arial" w:cs="Arial"/>
          <w:sz w:val="22"/>
          <w:szCs w:val="22"/>
        </w:rPr>
        <w:t xml:space="preserve"> </w:t>
      </w:r>
      <w:r w:rsidR="00E877CB" w:rsidRPr="000E7669">
        <w:rPr>
          <w:rFonts w:ascii="Arial" w:hAnsi="Arial" w:cs="Arial"/>
          <w:sz w:val="22"/>
          <w:szCs w:val="22"/>
        </w:rPr>
        <w:t>“</w:t>
      </w:r>
      <w:r w:rsidR="007B0236" w:rsidRPr="000E7669">
        <w:rPr>
          <w:rFonts w:ascii="Arial" w:hAnsi="Arial" w:cs="Arial"/>
          <w:sz w:val="22"/>
          <w:szCs w:val="22"/>
        </w:rPr>
        <w:t>category 1</w:t>
      </w:r>
      <w:r w:rsidR="00E877CB" w:rsidRPr="000E7669">
        <w:rPr>
          <w:rFonts w:ascii="Arial" w:hAnsi="Arial" w:cs="Arial"/>
          <w:sz w:val="22"/>
          <w:szCs w:val="22"/>
        </w:rPr>
        <w:t>”</w:t>
      </w:r>
      <w:r w:rsidR="007B0236" w:rsidRPr="000E7669">
        <w:rPr>
          <w:rFonts w:ascii="Arial" w:hAnsi="Arial" w:cs="Arial"/>
          <w:sz w:val="22"/>
          <w:szCs w:val="22"/>
        </w:rPr>
        <w:t xml:space="preserve"> and </w:t>
      </w:r>
      <w:r w:rsidR="00E877CB" w:rsidRPr="000E7669">
        <w:rPr>
          <w:rFonts w:ascii="Arial" w:hAnsi="Arial" w:cs="Arial"/>
          <w:sz w:val="22"/>
          <w:szCs w:val="22"/>
        </w:rPr>
        <w:t>“</w:t>
      </w:r>
      <w:r w:rsidR="007B0236" w:rsidRPr="000E7669">
        <w:rPr>
          <w:rFonts w:ascii="Arial" w:hAnsi="Arial" w:cs="Arial"/>
          <w:sz w:val="22"/>
          <w:szCs w:val="22"/>
        </w:rPr>
        <w:t>category 2</w:t>
      </w:r>
      <w:r w:rsidR="00E877CB" w:rsidRPr="000E7669">
        <w:rPr>
          <w:rFonts w:ascii="Arial" w:hAnsi="Arial" w:cs="Arial"/>
          <w:sz w:val="22"/>
          <w:szCs w:val="22"/>
        </w:rPr>
        <w:t>”</w:t>
      </w:r>
      <w:r w:rsidR="007B0236" w:rsidRPr="000E7669">
        <w:rPr>
          <w:rFonts w:ascii="Arial" w:hAnsi="Arial" w:cs="Arial"/>
          <w:sz w:val="22"/>
          <w:szCs w:val="22"/>
        </w:rPr>
        <w:t xml:space="preserve"> regulator</w:t>
      </w:r>
      <w:r w:rsidR="00EE293B" w:rsidRPr="000E7669">
        <w:rPr>
          <w:rFonts w:ascii="Arial" w:hAnsi="Arial" w:cs="Arial"/>
          <w:sz w:val="22"/>
          <w:szCs w:val="22"/>
        </w:rPr>
        <w:t>s</w:t>
      </w:r>
      <w:r w:rsidR="00E43433" w:rsidRPr="000E7669">
        <w:rPr>
          <w:rFonts w:ascii="Arial" w:hAnsi="Arial" w:cs="Arial"/>
          <w:sz w:val="22"/>
          <w:szCs w:val="22"/>
        </w:rPr>
        <w:t xml:space="preserve"> and</w:t>
      </w:r>
      <w:r w:rsidR="00372FBE" w:rsidRPr="000E7669">
        <w:rPr>
          <w:rFonts w:ascii="Arial" w:hAnsi="Arial" w:cs="Arial"/>
          <w:sz w:val="22"/>
          <w:szCs w:val="22"/>
        </w:rPr>
        <w:t>, if he considers it necessary,</w:t>
      </w:r>
      <w:r w:rsidR="00E43433" w:rsidRPr="000E7669">
        <w:rPr>
          <w:rFonts w:ascii="Arial" w:hAnsi="Arial" w:cs="Arial"/>
          <w:sz w:val="22"/>
          <w:szCs w:val="22"/>
        </w:rPr>
        <w:t xml:space="preserve"> </w:t>
      </w:r>
      <w:r w:rsidR="002839D4">
        <w:rPr>
          <w:rFonts w:ascii="Arial" w:hAnsi="Arial" w:cs="Arial"/>
          <w:sz w:val="22"/>
          <w:szCs w:val="22"/>
        </w:rPr>
        <w:t xml:space="preserve">to </w:t>
      </w:r>
      <w:r w:rsidR="00E43433" w:rsidRPr="000E7669">
        <w:rPr>
          <w:rFonts w:ascii="Arial" w:hAnsi="Arial" w:cs="Arial"/>
          <w:sz w:val="22"/>
          <w:szCs w:val="22"/>
        </w:rPr>
        <w:t>impose sanctions on them</w:t>
      </w:r>
      <w:r w:rsidR="00E877CB" w:rsidRPr="000E7669">
        <w:rPr>
          <w:rFonts w:ascii="Arial" w:hAnsi="Arial" w:cs="Arial"/>
          <w:sz w:val="22"/>
          <w:szCs w:val="22"/>
        </w:rPr>
        <w:t xml:space="preserve">. At present, </w:t>
      </w:r>
      <w:r w:rsidR="0021787F" w:rsidRPr="000E7669">
        <w:rPr>
          <w:rFonts w:ascii="Arial" w:hAnsi="Arial" w:cs="Arial"/>
          <w:sz w:val="22"/>
          <w:szCs w:val="22"/>
        </w:rPr>
        <w:t>the only</w:t>
      </w:r>
      <w:r w:rsidR="00E877CB" w:rsidRPr="000E7669">
        <w:rPr>
          <w:rFonts w:ascii="Arial" w:hAnsi="Arial" w:cs="Arial"/>
          <w:sz w:val="22"/>
          <w:szCs w:val="22"/>
        </w:rPr>
        <w:t xml:space="preserve"> category 1 regulator is the Law Society</w:t>
      </w:r>
      <w:r w:rsidR="00821DA8" w:rsidRPr="000E7669">
        <w:rPr>
          <w:rFonts w:ascii="Arial" w:hAnsi="Arial" w:cs="Arial"/>
          <w:sz w:val="22"/>
          <w:szCs w:val="22"/>
        </w:rPr>
        <w:t xml:space="preserve"> </w:t>
      </w:r>
      <w:r w:rsidR="00ED1221">
        <w:rPr>
          <w:rFonts w:ascii="Arial" w:hAnsi="Arial" w:cs="Arial"/>
          <w:sz w:val="22"/>
          <w:szCs w:val="22"/>
        </w:rPr>
        <w:t>of</w:t>
      </w:r>
      <w:r w:rsidR="00ED1221" w:rsidRPr="000E7669">
        <w:rPr>
          <w:rFonts w:ascii="Arial" w:hAnsi="Arial" w:cs="Arial"/>
          <w:sz w:val="22"/>
          <w:szCs w:val="22"/>
        </w:rPr>
        <w:t xml:space="preserve"> </w:t>
      </w:r>
      <w:r w:rsidR="00821DA8" w:rsidRPr="000E7669">
        <w:rPr>
          <w:rFonts w:ascii="Arial" w:hAnsi="Arial" w:cs="Arial"/>
          <w:sz w:val="22"/>
          <w:szCs w:val="22"/>
        </w:rPr>
        <w:t xml:space="preserve">Scotland. </w:t>
      </w:r>
      <w:r w:rsidR="00184D97" w:rsidRPr="000E7669">
        <w:rPr>
          <w:rFonts w:ascii="Arial" w:hAnsi="Arial" w:cs="Arial"/>
          <w:sz w:val="22"/>
          <w:szCs w:val="22"/>
        </w:rPr>
        <w:t>T</w:t>
      </w:r>
      <w:r w:rsidR="00821DA8" w:rsidRPr="000E7669">
        <w:rPr>
          <w:rFonts w:ascii="Arial" w:hAnsi="Arial" w:cs="Arial"/>
          <w:sz w:val="22"/>
          <w:szCs w:val="22"/>
        </w:rPr>
        <w:t xml:space="preserve">he Faculty of Advocates and the Association of Construction Attorneys are the only category 2 regulators. </w:t>
      </w:r>
      <w:r w:rsidR="00FB67B0">
        <w:rPr>
          <w:rFonts w:ascii="Arial" w:hAnsi="Arial" w:cs="Arial"/>
          <w:sz w:val="22"/>
          <w:szCs w:val="22"/>
        </w:rPr>
        <w:t>Once</w:t>
      </w:r>
      <w:r w:rsidR="00470A3B">
        <w:rPr>
          <w:rFonts w:ascii="Arial" w:hAnsi="Arial" w:cs="Arial"/>
          <w:sz w:val="22"/>
          <w:szCs w:val="22"/>
        </w:rPr>
        <w:t xml:space="preserve"> these powers come into force, t</w:t>
      </w:r>
      <w:r w:rsidR="00372FBE" w:rsidRPr="00E13178">
        <w:rPr>
          <w:rFonts w:ascii="Arial" w:hAnsi="Arial" w:cs="Arial"/>
          <w:sz w:val="22"/>
          <w:szCs w:val="22"/>
        </w:rPr>
        <w:t xml:space="preserve">he </w:t>
      </w:r>
      <w:r w:rsidR="002839D4" w:rsidRPr="00E13178">
        <w:rPr>
          <w:rFonts w:ascii="Arial" w:hAnsi="Arial" w:cs="Arial"/>
          <w:sz w:val="22"/>
          <w:szCs w:val="22"/>
        </w:rPr>
        <w:t xml:space="preserve">Scottish </w:t>
      </w:r>
      <w:r w:rsidR="00372FBE" w:rsidRPr="00E13178">
        <w:rPr>
          <w:rFonts w:ascii="Arial" w:hAnsi="Arial" w:cs="Arial"/>
          <w:sz w:val="22"/>
          <w:szCs w:val="22"/>
        </w:rPr>
        <w:t xml:space="preserve">Parliament, Consumer Scotland and the </w:t>
      </w:r>
      <w:r w:rsidR="00372FBE" w:rsidRPr="002A1E12">
        <w:rPr>
          <w:rFonts w:ascii="Arial" w:hAnsi="Arial" w:cs="Arial"/>
          <w:sz w:val="22"/>
          <w:szCs w:val="22"/>
        </w:rPr>
        <w:t>SLCC</w:t>
      </w:r>
      <w:r w:rsidR="00470A3B" w:rsidRPr="002A1E12">
        <w:rPr>
          <w:rFonts w:ascii="Arial" w:hAnsi="Arial" w:cs="Arial"/>
          <w:sz w:val="22"/>
          <w:szCs w:val="22"/>
        </w:rPr>
        <w:t>’s</w:t>
      </w:r>
      <w:r w:rsidR="005B2384" w:rsidRPr="002A1E12">
        <w:rPr>
          <w:rFonts w:ascii="Arial" w:hAnsi="Arial" w:cs="Arial"/>
          <w:sz w:val="22"/>
          <w:szCs w:val="22"/>
        </w:rPr>
        <w:t xml:space="preserve"> independent advisory panel</w:t>
      </w:r>
      <w:r w:rsidR="00F601A4" w:rsidRPr="002A1E12">
        <w:rPr>
          <w:rFonts w:ascii="Arial" w:hAnsi="Arial" w:cs="Arial"/>
          <w:sz w:val="22"/>
          <w:szCs w:val="22"/>
        </w:rPr>
        <w:t xml:space="preserve">, now known as </w:t>
      </w:r>
      <w:r w:rsidR="007A52CB" w:rsidRPr="002A1E12">
        <w:rPr>
          <w:rFonts w:ascii="Arial" w:hAnsi="Arial" w:cs="Arial"/>
          <w:sz w:val="22"/>
          <w:szCs w:val="22"/>
        </w:rPr>
        <w:t>the Scottish Legal Services Consumer Panel</w:t>
      </w:r>
      <w:r w:rsidR="00F601A4" w:rsidRPr="002A1E12">
        <w:rPr>
          <w:rFonts w:ascii="Arial" w:hAnsi="Arial" w:cs="Arial"/>
          <w:sz w:val="22"/>
          <w:szCs w:val="22"/>
        </w:rPr>
        <w:t>,</w:t>
      </w:r>
      <w:r w:rsidR="005B2384">
        <w:rPr>
          <w:rFonts w:ascii="Arial" w:hAnsi="Arial" w:cs="Arial"/>
          <w:sz w:val="22"/>
          <w:szCs w:val="22"/>
        </w:rPr>
        <w:t xml:space="preserve"> can</w:t>
      </w:r>
      <w:r w:rsidR="00372FBE" w:rsidRPr="00E13178">
        <w:rPr>
          <w:rFonts w:ascii="Arial" w:hAnsi="Arial" w:cs="Arial"/>
          <w:sz w:val="22"/>
          <w:szCs w:val="22"/>
        </w:rPr>
        <w:t xml:space="preserve"> </w:t>
      </w:r>
      <w:r w:rsidR="00921364" w:rsidRPr="00E13178">
        <w:rPr>
          <w:rFonts w:ascii="Arial" w:hAnsi="Arial" w:cs="Arial"/>
          <w:sz w:val="22"/>
          <w:szCs w:val="22"/>
        </w:rPr>
        <w:t>ask the</w:t>
      </w:r>
      <w:r w:rsidR="001D7696" w:rsidRPr="00E13178">
        <w:rPr>
          <w:rFonts w:ascii="Arial" w:hAnsi="Arial" w:cs="Arial"/>
          <w:sz w:val="22"/>
          <w:szCs w:val="22"/>
        </w:rPr>
        <w:t xml:space="preserve"> Lord President </w:t>
      </w:r>
      <w:r w:rsidR="0039133B" w:rsidRPr="00E13178">
        <w:rPr>
          <w:rFonts w:ascii="Arial" w:hAnsi="Arial" w:cs="Arial"/>
          <w:sz w:val="22"/>
          <w:szCs w:val="22"/>
        </w:rPr>
        <w:t xml:space="preserve">to review the performance of </w:t>
      </w:r>
      <w:r w:rsidR="005118B2" w:rsidRPr="00E13178">
        <w:rPr>
          <w:rFonts w:ascii="Arial" w:hAnsi="Arial" w:cs="Arial"/>
          <w:sz w:val="22"/>
          <w:szCs w:val="22"/>
        </w:rPr>
        <w:t>category 1 and 2 regulators</w:t>
      </w:r>
      <w:r w:rsidR="00C7123D" w:rsidRPr="00E13178">
        <w:rPr>
          <w:rFonts w:ascii="Arial" w:hAnsi="Arial" w:cs="Arial"/>
          <w:sz w:val="22"/>
          <w:szCs w:val="22"/>
        </w:rPr>
        <w:t xml:space="preserve"> against</w:t>
      </w:r>
      <w:r w:rsidR="002D2A8C">
        <w:rPr>
          <w:rFonts w:ascii="Arial" w:hAnsi="Arial" w:cs="Arial"/>
          <w:sz w:val="22"/>
          <w:szCs w:val="22"/>
        </w:rPr>
        <w:t>, among other things,</w:t>
      </w:r>
      <w:r w:rsidR="00C7123D" w:rsidRPr="00E13178">
        <w:rPr>
          <w:rFonts w:ascii="Arial" w:hAnsi="Arial" w:cs="Arial"/>
          <w:sz w:val="22"/>
          <w:szCs w:val="22"/>
        </w:rPr>
        <w:t xml:space="preserve"> the regulatory objectives. </w:t>
      </w:r>
      <w:r w:rsidR="0025126D" w:rsidRPr="00E13178">
        <w:rPr>
          <w:rFonts w:ascii="Arial" w:hAnsi="Arial" w:cs="Arial"/>
          <w:sz w:val="22"/>
          <w:szCs w:val="22"/>
        </w:rPr>
        <w:t xml:space="preserve">The Lord President </w:t>
      </w:r>
      <w:r w:rsidR="00796698" w:rsidRPr="00E13178">
        <w:rPr>
          <w:rFonts w:ascii="Arial" w:hAnsi="Arial" w:cs="Arial"/>
          <w:sz w:val="22"/>
          <w:szCs w:val="22"/>
        </w:rPr>
        <w:t xml:space="preserve">will </w:t>
      </w:r>
      <w:r w:rsidR="00336020">
        <w:rPr>
          <w:rFonts w:ascii="Arial" w:hAnsi="Arial" w:cs="Arial"/>
          <w:sz w:val="22"/>
          <w:szCs w:val="22"/>
        </w:rPr>
        <w:t xml:space="preserve">also </w:t>
      </w:r>
      <w:r w:rsidR="00796698" w:rsidRPr="00E13178">
        <w:rPr>
          <w:rFonts w:ascii="Arial" w:hAnsi="Arial" w:cs="Arial"/>
          <w:sz w:val="22"/>
          <w:szCs w:val="22"/>
        </w:rPr>
        <w:t>be able to</w:t>
      </w:r>
      <w:r w:rsidR="0025126D" w:rsidRPr="00E13178">
        <w:rPr>
          <w:rFonts w:ascii="Arial" w:hAnsi="Arial" w:cs="Arial"/>
          <w:sz w:val="22"/>
          <w:szCs w:val="22"/>
        </w:rPr>
        <w:t xml:space="preserve"> review </w:t>
      </w:r>
      <w:r w:rsidR="0029135B" w:rsidRPr="00E13178">
        <w:rPr>
          <w:rFonts w:ascii="Arial" w:hAnsi="Arial" w:cs="Arial"/>
          <w:sz w:val="22"/>
          <w:szCs w:val="22"/>
        </w:rPr>
        <w:t xml:space="preserve">the performance of these </w:t>
      </w:r>
      <w:r w:rsidR="00FB67B0">
        <w:rPr>
          <w:rFonts w:ascii="Arial" w:hAnsi="Arial" w:cs="Arial"/>
          <w:sz w:val="22"/>
          <w:szCs w:val="22"/>
        </w:rPr>
        <w:t>regulators</w:t>
      </w:r>
      <w:r w:rsidR="0029135B" w:rsidRPr="00E13178">
        <w:rPr>
          <w:rFonts w:ascii="Arial" w:hAnsi="Arial" w:cs="Arial"/>
          <w:sz w:val="22"/>
          <w:szCs w:val="22"/>
        </w:rPr>
        <w:t xml:space="preserve"> at his own discretion.</w:t>
      </w:r>
      <w:r w:rsidR="0046136C" w:rsidRPr="00E13178">
        <w:rPr>
          <w:rFonts w:ascii="Arial" w:hAnsi="Arial" w:cs="Arial"/>
          <w:sz w:val="22"/>
          <w:szCs w:val="22"/>
        </w:rPr>
        <w:t xml:space="preserve"> </w:t>
      </w:r>
    </w:p>
    <w:p w14:paraId="17E6FD1B" w14:textId="77777777" w:rsidR="0046136C" w:rsidRPr="000E7669" w:rsidRDefault="0046136C" w:rsidP="0046136C">
      <w:pPr>
        <w:pStyle w:val="ListParagraph"/>
        <w:rPr>
          <w:rFonts w:ascii="Arial" w:hAnsi="Arial" w:cs="Arial"/>
          <w:sz w:val="22"/>
          <w:szCs w:val="22"/>
        </w:rPr>
      </w:pPr>
    </w:p>
    <w:p w14:paraId="1F1F31EE" w14:textId="7D840A7C" w:rsidR="0046136C" w:rsidRPr="000E7669" w:rsidRDefault="000B3BDE" w:rsidP="000B3BDE">
      <w:pPr>
        <w:pStyle w:val="ListParagraph"/>
        <w:numPr>
          <w:ilvl w:val="0"/>
          <w:numId w:val="23"/>
        </w:numPr>
        <w:ind w:left="0" w:firstLine="0"/>
        <w:jc w:val="both"/>
        <w:rPr>
          <w:rFonts w:ascii="Arial" w:hAnsi="Arial" w:cs="Arial"/>
          <w:sz w:val="22"/>
          <w:szCs w:val="22"/>
        </w:rPr>
      </w:pPr>
      <w:r>
        <w:rPr>
          <w:rFonts w:ascii="Arial" w:hAnsi="Arial" w:cs="Arial"/>
          <w:sz w:val="22"/>
          <w:szCs w:val="22"/>
        </w:rPr>
        <w:t>Once sections 23 to 37 of the 2025</w:t>
      </w:r>
      <w:r w:rsidR="00C20760">
        <w:rPr>
          <w:rFonts w:ascii="Arial" w:hAnsi="Arial" w:cs="Arial"/>
          <w:sz w:val="22"/>
          <w:szCs w:val="22"/>
        </w:rPr>
        <w:t xml:space="preserve"> Act</w:t>
      </w:r>
      <w:r>
        <w:rPr>
          <w:rFonts w:ascii="Arial" w:hAnsi="Arial" w:cs="Arial"/>
          <w:sz w:val="22"/>
          <w:szCs w:val="22"/>
        </w:rPr>
        <w:t xml:space="preserve"> are commenced, t</w:t>
      </w:r>
      <w:r w:rsidR="00653569" w:rsidRPr="000E7669">
        <w:rPr>
          <w:rFonts w:ascii="Arial" w:hAnsi="Arial" w:cs="Arial"/>
          <w:sz w:val="22"/>
          <w:szCs w:val="22"/>
        </w:rPr>
        <w:t xml:space="preserve">he Lord President will exercise regulatory functions in relation to </w:t>
      </w:r>
      <w:r w:rsidR="00AC4FAC">
        <w:rPr>
          <w:rFonts w:ascii="Arial" w:hAnsi="Arial" w:cs="Arial"/>
          <w:sz w:val="22"/>
          <w:szCs w:val="22"/>
        </w:rPr>
        <w:t>new regulators of legal services called accredited regulators</w:t>
      </w:r>
      <w:r w:rsidR="00653569" w:rsidRPr="000E7669">
        <w:rPr>
          <w:rFonts w:ascii="Arial" w:hAnsi="Arial" w:cs="Arial"/>
          <w:sz w:val="22"/>
          <w:szCs w:val="22"/>
        </w:rPr>
        <w:t xml:space="preserve">. </w:t>
      </w:r>
      <w:r w:rsidR="00AC4FAC">
        <w:rPr>
          <w:rFonts w:ascii="Arial" w:hAnsi="Arial" w:cs="Arial"/>
          <w:sz w:val="22"/>
          <w:szCs w:val="22"/>
        </w:rPr>
        <w:t xml:space="preserve">The Lord President will </w:t>
      </w:r>
      <w:r w:rsidR="00B55D3D">
        <w:rPr>
          <w:rFonts w:ascii="Arial" w:hAnsi="Arial" w:cs="Arial"/>
          <w:sz w:val="22"/>
          <w:szCs w:val="22"/>
        </w:rPr>
        <w:t xml:space="preserve">be able to </w:t>
      </w:r>
      <w:r w:rsidR="00AC4FAC">
        <w:rPr>
          <w:rFonts w:ascii="Arial" w:hAnsi="Arial" w:cs="Arial"/>
          <w:sz w:val="22"/>
          <w:szCs w:val="22"/>
        </w:rPr>
        <w:t>approve applications</w:t>
      </w:r>
      <w:r w:rsidR="00FD2C8A">
        <w:rPr>
          <w:rFonts w:ascii="Arial" w:hAnsi="Arial" w:cs="Arial"/>
          <w:sz w:val="22"/>
          <w:szCs w:val="22"/>
        </w:rPr>
        <w:t xml:space="preserve"> to become a new regulator</w:t>
      </w:r>
      <w:r w:rsidR="00AC4FAC">
        <w:rPr>
          <w:rFonts w:ascii="Arial" w:hAnsi="Arial" w:cs="Arial"/>
          <w:sz w:val="22"/>
          <w:szCs w:val="22"/>
        </w:rPr>
        <w:t xml:space="preserve">, </w:t>
      </w:r>
      <w:r w:rsidR="003A0F07">
        <w:rPr>
          <w:rFonts w:ascii="Arial" w:hAnsi="Arial" w:cs="Arial"/>
          <w:sz w:val="22"/>
          <w:szCs w:val="22"/>
        </w:rPr>
        <w:t>the regulatory schemes</w:t>
      </w:r>
      <w:r w:rsidR="00FD2C8A">
        <w:rPr>
          <w:rFonts w:ascii="Arial" w:hAnsi="Arial" w:cs="Arial"/>
          <w:sz w:val="22"/>
          <w:szCs w:val="22"/>
        </w:rPr>
        <w:t xml:space="preserve"> of these bodies</w:t>
      </w:r>
      <w:r w:rsidR="0049553B">
        <w:rPr>
          <w:rFonts w:ascii="Arial" w:hAnsi="Arial" w:cs="Arial"/>
          <w:sz w:val="22"/>
          <w:szCs w:val="22"/>
        </w:rPr>
        <w:t xml:space="preserve"> and</w:t>
      </w:r>
      <w:r w:rsidR="003A0F07">
        <w:rPr>
          <w:rFonts w:ascii="Arial" w:hAnsi="Arial" w:cs="Arial"/>
          <w:sz w:val="22"/>
          <w:szCs w:val="22"/>
        </w:rPr>
        <w:t xml:space="preserve"> amendments </w:t>
      </w:r>
      <w:r w:rsidR="0049553B">
        <w:rPr>
          <w:rFonts w:ascii="Arial" w:hAnsi="Arial" w:cs="Arial"/>
          <w:sz w:val="22"/>
          <w:szCs w:val="22"/>
        </w:rPr>
        <w:t xml:space="preserve">which are proposed </w:t>
      </w:r>
      <w:r w:rsidR="003A0F07">
        <w:rPr>
          <w:rFonts w:ascii="Arial" w:hAnsi="Arial" w:cs="Arial"/>
          <w:sz w:val="22"/>
          <w:szCs w:val="22"/>
        </w:rPr>
        <w:t>to those schemes</w:t>
      </w:r>
      <w:r w:rsidR="004B0F23">
        <w:rPr>
          <w:rFonts w:ascii="Arial" w:hAnsi="Arial" w:cs="Arial"/>
          <w:sz w:val="22"/>
          <w:szCs w:val="22"/>
        </w:rPr>
        <w:t>. He can also exercise certain functions if an accredited regulator wishes to surrender its right or ceases to exist</w:t>
      </w:r>
      <w:r w:rsidR="00D41281">
        <w:rPr>
          <w:rFonts w:ascii="Arial" w:hAnsi="Arial" w:cs="Arial"/>
          <w:sz w:val="22"/>
          <w:szCs w:val="22"/>
        </w:rPr>
        <w:t>, including issuing directions</w:t>
      </w:r>
      <w:r w:rsidR="004B0F23">
        <w:rPr>
          <w:rFonts w:ascii="Arial" w:hAnsi="Arial" w:cs="Arial"/>
          <w:sz w:val="22"/>
          <w:szCs w:val="22"/>
        </w:rPr>
        <w:t xml:space="preserve">. </w:t>
      </w:r>
      <w:r w:rsidR="00CD17E0">
        <w:rPr>
          <w:rFonts w:ascii="Arial" w:hAnsi="Arial" w:cs="Arial"/>
          <w:sz w:val="22"/>
          <w:szCs w:val="22"/>
        </w:rPr>
        <w:t>The Lord President will also be able to review the performance of a new regulator under section 18 of the 2025 Act.</w:t>
      </w:r>
    </w:p>
    <w:p w14:paraId="0ACB2DA3" w14:textId="77777777" w:rsidR="0046136C" w:rsidRPr="000E7669" w:rsidRDefault="0046136C" w:rsidP="0046136C">
      <w:pPr>
        <w:pStyle w:val="ListParagraph"/>
        <w:rPr>
          <w:rFonts w:ascii="Arial" w:hAnsi="Arial" w:cs="Arial"/>
          <w:sz w:val="22"/>
          <w:szCs w:val="22"/>
        </w:rPr>
      </w:pPr>
    </w:p>
    <w:p w14:paraId="7A78383C" w14:textId="2A01E3EF" w:rsidR="00165775" w:rsidRPr="00062908" w:rsidRDefault="004A14E6" w:rsidP="00062908">
      <w:pPr>
        <w:pStyle w:val="ListParagraph"/>
        <w:numPr>
          <w:ilvl w:val="0"/>
          <w:numId w:val="23"/>
        </w:numPr>
        <w:ind w:left="0" w:firstLine="0"/>
        <w:jc w:val="both"/>
        <w:rPr>
          <w:rFonts w:ascii="Arial" w:hAnsi="Arial" w:cs="Arial"/>
          <w:sz w:val="22"/>
          <w:szCs w:val="22"/>
        </w:rPr>
      </w:pPr>
      <w:r w:rsidRPr="000E7669">
        <w:rPr>
          <w:rFonts w:ascii="Arial" w:hAnsi="Arial" w:cs="Arial"/>
          <w:sz w:val="22"/>
          <w:szCs w:val="22"/>
        </w:rPr>
        <w:t>S</w:t>
      </w:r>
      <w:r w:rsidR="00B2550E" w:rsidRPr="000E7669">
        <w:rPr>
          <w:rFonts w:ascii="Arial" w:hAnsi="Arial" w:cs="Arial"/>
          <w:sz w:val="22"/>
          <w:szCs w:val="22"/>
        </w:rPr>
        <w:t xml:space="preserve">ection 80 of the 2025 Act provides that </w:t>
      </w:r>
      <w:r w:rsidR="008705ED" w:rsidRPr="000E7669">
        <w:rPr>
          <w:rFonts w:ascii="Arial" w:hAnsi="Arial" w:cs="Arial"/>
          <w:sz w:val="22"/>
          <w:szCs w:val="22"/>
        </w:rPr>
        <w:t>the</w:t>
      </w:r>
      <w:r w:rsidR="006B7C83">
        <w:rPr>
          <w:rFonts w:ascii="Arial" w:hAnsi="Arial" w:cs="Arial"/>
          <w:sz w:val="22"/>
          <w:szCs w:val="22"/>
        </w:rPr>
        <w:t xml:space="preserve"> </w:t>
      </w:r>
      <w:r w:rsidR="006B7C83" w:rsidRPr="002A1E12">
        <w:rPr>
          <w:rFonts w:ascii="Arial" w:hAnsi="Arial" w:cs="Arial"/>
          <w:sz w:val="22"/>
          <w:szCs w:val="22"/>
        </w:rPr>
        <w:t>Scottish Legal Services Consumer Panel</w:t>
      </w:r>
      <w:r w:rsidR="00186A5A">
        <w:rPr>
          <w:rFonts w:ascii="Arial" w:hAnsi="Arial" w:cs="Arial"/>
          <w:sz w:val="22"/>
          <w:szCs w:val="22"/>
        </w:rPr>
        <w:t xml:space="preserve"> </w:t>
      </w:r>
      <w:r w:rsidR="008705ED" w:rsidRPr="000E7669">
        <w:rPr>
          <w:rFonts w:ascii="Arial" w:hAnsi="Arial" w:cs="Arial"/>
          <w:sz w:val="22"/>
          <w:szCs w:val="22"/>
        </w:rPr>
        <w:t xml:space="preserve">will be able to </w:t>
      </w:r>
      <w:r w:rsidR="00B2550E" w:rsidRPr="000E7669">
        <w:rPr>
          <w:rFonts w:ascii="Arial" w:hAnsi="Arial" w:cs="Arial"/>
          <w:sz w:val="22"/>
          <w:szCs w:val="22"/>
        </w:rPr>
        <w:t xml:space="preserve">make recommendations to the Lord President about how he carries out his regulatory </w:t>
      </w:r>
      <w:r w:rsidR="006515E8" w:rsidRPr="000E7669">
        <w:rPr>
          <w:rFonts w:ascii="Arial" w:hAnsi="Arial" w:cs="Arial"/>
          <w:sz w:val="22"/>
          <w:szCs w:val="22"/>
        </w:rPr>
        <w:t>functions</w:t>
      </w:r>
      <w:r w:rsidR="00B2550E" w:rsidRPr="000E7669">
        <w:rPr>
          <w:rFonts w:ascii="Arial" w:hAnsi="Arial" w:cs="Arial"/>
          <w:sz w:val="22"/>
          <w:szCs w:val="22"/>
        </w:rPr>
        <w:t xml:space="preserve">. </w:t>
      </w:r>
    </w:p>
    <w:p w14:paraId="14F53AAA" w14:textId="271AE3BC" w:rsidR="007928E5" w:rsidRPr="000E7669" w:rsidRDefault="00B8674C">
      <w:pPr>
        <w:rPr>
          <w:rFonts w:ascii="Arial" w:hAnsi="Arial" w:cs="Arial"/>
          <w:b/>
          <w:bCs/>
          <w:sz w:val="22"/>
          <w:szCs w:val="22"/>
        </w:rPr>
      </w:pPr>
      <w:r>
        <w:rPr>
          <w:rFonts w:ascii="Arial" w:hAnsi="Arial" w:cs="Arial"/>
          <w:b/>
          <w:bCs/>
          <w:sz w:val="22"/>
          <w:szCs w:val="22"/>
        </w:rPr>
        <w:t>The new regulatory objectives</w:t>
      </w:r>
    </w:p>
    <w:p w14:paraId="3D746001" w14:textId="2D257459" w:rsidR="00FD4882" w:rsidRPr="000E7669" w:rsidRDefault="00FD4882" w:rsidP="00FD4882">
      <w:pPr>
        <w:pStyle w:val="ListParagraph"/>
        <w:numPr>
          <w:ilvl w:val="0"/>
          <w:numId w:val="23"/>
        </w:numPr>
        <w:ind w:left="0" w:firstLine="0"/>
        <w:jc w:val="both"/>
        <w:rPr>
          <w:rFonts w:ascii="Arial" w:hAnsi="Arial" w:cs="Arial"/>
          <w:sz w:val="22"/>
          <w:szCs w:val="22"/>
        </w:rPr>
      </w:pPr>
      <w:r w:rsidRPr="000E7669">
        <w:rPr>
          <w:rFonts w:ascii="Arial" w:hAnsi="Arial" w:cs="Arial"/>
          <w:sz w:val="22"/>
          <w:szCs w:val="22"/>
        </w:rPr>
        <w:t xml:space="preserve">Section </w:t>
      </w:r>
      <w:r w:rsidR="006B4F1C">
        <w:rPr>
          <w:rFonts w:ascii="Arial" w:hAnsi="Arial" w:cs="Arial"/>
          <w:sz w:val="22"/>
          <w:szCs w:val="22"/>
        </w:rPr>
        <w:t>3(5)</w:t>
      </w:r>
      <w:r w:rsidRPr="000E7669">
        <w:rPr>
          <w:rFonts w:ascii="Arial" w:hAnsi="Arial" w:cs="Arial"/>
          <w:sz w:val="22"/>
          <w:szCs w:val="22"/>
        </w:rPr>
        <w:t xml:space="preserve"> of </w:t>
      </w:r>
      <w:r>
        <w:rPr>
          <w:rFonts w:ascii="Arial" w:hAnsi="Arial" w:cs="Arial"/>
          <w:sz w:val="22"/>
          <w:szCs w:val="22"/>
        </w:rPr>
        <w:t>the 2025 Act</w:t>
      </w:r>
      <w:r w:rsidRPr="000E7669">
        <w:rPr>
          <w:rFonts w:ascii="Arial" w:hAnsi="Arial" w:cs="Arial"/>
          <w:sz w:val="22"/>
          <w:szCs w:val="22"/>
        </w:rPr>
        <w:t xml:space="preserve"> provides that the Lord President is a “regulatory authority” for the purpose of that Act. In accordance with section 3</w:t>
      </w:r>
      <w:r w:rsidR="006B4F1C">
        <w:rPr>
          <w:rFonts w:ascii="Arial" w:hAnsi="Arial" w:cs="Arial"/>
          <w:sz w:val="22"/>
          <w:szCs w:val="22"/>
        </w:rPr>
        <w:t>(1)</w:t>
      </w:r>
      <w:r w:rsidRPr="000E7669">
        <w:rPr>
          <w:rFonts w:ascii="Arial" w:hAnsi="Arial" w:cs="Arial"/>
          <w:sz w:val="22"/>
          <w:szCs w:val="22"/>
        </w:rPr>
        <w:t xml:space="preserve"> of the 2025 Act, the Lord President must, so far as practicable, exercise his regulatory functions in a manner which is compatible with the regulatory objectives and that he considers most appropriate to meet those objectives.</w:t>
      </w:r>
      <w:r>
        <w:rPr>
          <w:rFonts w:ascii="Arial" w:hAnsi="Arial" w:cs="Arial"/>
          <w:sz w:val="22"/>
          <w:szCs w:val="22"/>
        </w:rPr>
        <w:t xml:space="preserve"> The </w:t>
      </w:r>
      <w:r w:rsidR="00DD4186">
        <w:rPr>
          <w:rFonts w:ascii="Arial" w:hAnsi="Arial" w:cs="Arial"/>
          <w:sz w:val="22"/>
          <w:szCs w:val="22"/>
        </w:rPr>
        <w:t xml:space="preserve">ten </w:t>
      </w:r>
      <w:r>
        <w:rPr>
          <w:rFonts w:ascii="Arial" w:hAnsi="Arial" w:cs="Arial"/>
          <w:sz w:val="22"/>
          <w:szCs w:val="22"/>
        </w:rPr>
        <w:t xml:space="preserve">regulatory objectives are set out in section 2 of the 2025 Act. Once in force, these will replace the regulatory objectives </w:t>
      </w:r>
      <w:r w:rsidR="00DD4186">
        <w:rPr>
          <w:rFonts w:ascii="Arial" w:hAnsi="Arial" w:cs="Arial"/>
          <w:sz w:val="22"/>
          <w:szCs w:val="22"/>
        </w:rPr>
        <w:t>contained</w:t>
      </w:r>
      <w:r>
        <w:rPr>
          <w:rFonts w:ascii="Arial" w:hAnsi="Arial" w:cs="Arial"/>
          <w:sz w:val="22"/>
          <w:szCs w:val="22"/>
        </w:rPr>
        <w:t xml:space="preserve"> in section 1 of the Legal Services (Scotland) Act 2010.</w:t>
      </w:r>
    </w:p>
    <w:p w14:paraId="5E640082" w14:textId="77777777" w:rsidR="00FD4882" w:rsidRDefault="00FD4882" w:rsidP="00FD4882">
      <w:pPr>
        <w:pStyle w:val="ListParagraph"/>
        <w:ind w:left="0"/>
        <w:jc w:val="both"/>
        <w:rPr>
          <w:rFonts w:ascii="Arial" w:hAnsi="Arial" w:cs="Arial"/>
          <w:sz w:val="22"/>
          <w:szCs w:val="22"/>
        </w:rPr>
      </w:pPr>
    </w:p>
    <w:p w14:paraId="2273D951" w14:textId="3165556E" w:rsidR="00D85555" w:rsidRPr="00596428" w:rsidRDefault="007928E5" w:rsidP="00D85555">
      <w:pPr>
        <w:pStyle w:val="ListParagraph"/>
        <w:numPr>
          <w:ilvl w:val="0"/>
          <w:numId w:val="23"/>
        </w:numPr>
        <w:ind w:left="0" w:firstLine="0"/>
        <w:jc w:val="both"/>
        <w:rPr>
          <w:rFonts w:ascii="Arial" w:hAnsi="Arial" w:cs="Arial"/>
          <w:sz w:val="22"/>
          <w:szCs w:val="22"/>
        </w:rPr>
      </w:pPr>
      <w:r w:rsidRPr="000E7669">
        <w:rPr>
          <w:rFonts w:ascii="Arial" w:hAnsi="Arial" w:cs="Arial"/>
          <w:sz w:val="22"/>
          <w:szCs w:val="22"/>
        </w:rPr>
        <w:t>T</w:t>
      </w:r>
      <w:r w:rsidR="00062908" w:rsidRPr="001B1DA0">
        <w:rPr>
          <w:rFonts w:ascii="Arial" w:hAnsi="Arial" w:cs="Arial"/>
          <w:color w:val="000000" w:themeColor="text1"/>
          <w:sz w:val="22"/>
          <w:szCs w:val="22"/>
        </w:rPr>
        <w:t xml:space="preserve">o ensure </w:t>
      </w:r>
      <w:r w:rsidR="00B73682">
        <w:rPr>
          <w:rFonts w:ascii="Arial" w:hAnsi="Arial" w:cs="Arial"/>
          <w:color w:val="000000" w:themeColor="text1"/>
          <w:sz w:val="22"/>
          <w:szCs w:val="22"/>
        </w:rPr>
        <w:t>it is acting compatibly with the regulatory</w:t>
      </w:r>
      <w:r w:rsidR="00062908" w:rsidRPr="001B1DA0">
        <w:rPr>
          <w:rFonts w:ascii="Arial" w:hAnsi="Arial" w:cs="Arial"/>
          <w:color w:val="000000" w:themeColor="text1"/>
          <w:sz w:val="22"/>
          <w:szCs w:val="22"/>
        </w:rPr>
        <w:t xml:space="preserve"> </w:t>
      </w:r>
      <w:r w:rsidR="009E0301">
        <w:rPr>
          <w:rFonts w:ascii="Arial" w:hAnsi="Arial" w:cs="Arial"/>
          <w:color w:val="000000" w:themeColor="text1"/>
          <w:sz w:val="22"/>
          <w:szCs w:val="22"/>
        </w:rPr>
        <w:t>objectives</w:t>
      </w:r>
      <w:r w:rsidR="00062908" w:rsidRPr="001B1DA0">
        <w:rPr>
          <w:rFonts w:ascii="Arial" w:hAnsi="Arial" w:cs="Arial"/>
          <w:color w:val="000000" w:themeColor="text1"/>
          <w:sz w:val="22"/>
          <w:szCs w:val="22"/>
        </w:rPr>
        <w:t>,</w:t>
      </w:r>
      <w:r w:rsidR="00B73682">
        <w:rPr>
          <w:rFonts w:ascii="Arial" w:hAnsi="Arial" w:cs="Arial"/>
          <w:color w:val="000000" w:themeColor="text1"/>
          <w:sz w:val="22"/>
          <w:szCs w:val="22"/>
        </w:rPr>
        <w:t xml:space="preserve"> so far as is practicable,</w:t>
      </w:r>
      <w:r w:rsidR="00062908" w:rsidRPr="001B1DA0">
        <w:rPr>
          <w:rFonts w:ascii="Arial" w:hAnsi="Arial" w:cs="Arial"/>
          <w:color w:val="000000" w:themeColor="text1"/>
          <w:sz w:val="22"/>
          <w:szCs w:val="22"/>
        </w:rPr>
        <w:t xml:space="preserve"> it is vital that every regulatory authority understands what the </w:t>
      </w:r>
      <w:r w:rsidR="00B70D17">
        <w:rPr>
          <w:rFonts w:ascii="Arial" w:hAnsi="Arial" w:cs="Arial"/>
          <w:color w:val="000000" w:themeColor="text1"/>
          <w:sz w:val="22"/>
          <w:szCs w:val="22"/>
        </w:rPr>
        <w:t xml:space="preserve">regulatory </w:t>
      </w:r>
      <w:r w:rsidR="00062908" w:rsidRPr="001B1DA0">
        <w:rPr>
          <w:rFonts w:ascii="Arial" w:hAnsi="Arial" w:cs="Arial"/>
          <w:color w:val="000000" w:themeColor="text1"/>
          <w:sz w:val="22"/>
          <w:szCs w:val="22"/>
        </w:rPr>
        <w:t xml:space="preserve">objectives mean and how these should be applied </w:t>
      </w:r>
      <w:r w:rsidR="00FB0FF7">
        <w:rPr>
          <w:rFonts w:ascii="Arial" w:hAnsi="Arial" w:cs="Arial"/>
          <w:color w:val="000000" w:themeColor="text1"/>
          <w:sz w:val="22"/>
          <w:szCs w:val="22"/>
        </w:rPr>
        <w:t>when it exercises its</w:t>
      </w:r>
      <w:r w:rsidR="00062908" w:rsidRPr="001B1DA0">
        <w:rPr>
          <w:rFonts w:ascii="Arial" w:hAnsi="Arial" w:cs="Arial"/>
          <w:color w:val="000000" w:themeColor="text1"/>
          <w:sz w:val="22"/>
          <w:szCs w:val="22"/>
        </w:rPr>
        <w:t xml:space="preserve"> regulatory functions</w:t>
      </w:r>
      <w:r w:rsidR="00FA1903">
        <w:rPr>
          <w:rFonts w:ascii="Arial" w:hAnsi="Arial" w:cs="Arial"/>
          <w:color w:val="000000" w:themeColor="text1"/>
          <w:sz w:val="22"/>
          <w:szCs w:val="22"/>
        </w:rPr>
        <w:t>.</w:t>
      </w:r>
      <w:r w:rsidR="00062908" w:rsidRPr="001B1DA0">
        <w:rPr>
          <w:rFonts w:ascii="Arial" w:hAnsi="Arial" w:cs="Arial"/>
          <w:color w:val="000000" w:themeColor="text1"/>
          <w:sz w:val="22"/>
          <w:szCs w:val="22"/>
        </w:rPr>
        <w:t xml:space="preserve"> </w:t>
      </w:r>
    </w:p>
    <w:p w14:paraId="4FE3251C" w14:textId="77777777" w:rsidR="00596428" w:rsidRPr="00596428" w:rsidRDefault="00596428" w:rsidP="0092775A">
      <w:pPr>
        <w:pStyle w:val="ListParagraph"/>
        <w:spacing w:after="0" w:line="240" w:lineRule="auto"/>
        <w:rPr>
          <w:rFonts w:ascii="Arial" w:hAnsi="Arial" w:cs="Arial"/>
          <w:sz w:val="22"/>
          <w:szCs w:val="22"/>
        </w:rPr>
      </w:pPr>
    </w:p>
    <w:p w14:paraId="0623B321" w14:textId="083F4DDB" w:rsidR="00D85555" w:rsidRPr="000F6E96" w:rsidRDefault="00596428" w:rsidP="000F6E96">
      <w:pPr>
        <w:jc w:val="both"/>
        <w:rPr>
          <w:rFonts w:ascii="Arial" w:hAnsi="Arial" w:cs="Arial"/>
          <w:b/>
          <w:bCs/>
          <w:sz w:val="22"/>
          <w:szCs w:val="22"/>
        </w:rPr>
      </w:pPr>
      <w:r w:rsidRPr="00596428">
        <w:rPr>
          <w:rFonts w:ascii="Arial" w:hAnsi="Arial" w:cs="Arial"/>
          <w:b/>
          <w:bCs/>
          <w:sz w:val="22"/>
          <w:szCs w:val="22"/>
        </w:rPr>
        <w:t>Approach</w:t>
      </w:r>
    </w:p>
    <w:p w14:paraId="38613AB8" w14:textId="538C5769" w:rsidR="00571A71" w:rsidRDefault="00D85555" w:rsidP="00571A71">
      <w:pPr>
        <w:pStyle w:val="ListParagraph"/>
        <w:numPr>
          <w:ilvl w:val="0"/>
          <w:numId w:val="23"/>
        </w:numPr>
        <w:ind w:left="0" w:firstLine="0"/>
        <w:jc w:val="both"/>
        <w:rPr>
          <w:rFonts w:ascii="Arial" w:hAnsi="Arial" w:cs="Arial"/>
          <w:sz w:val="22"/>
          <w:szCs w:val="22"/>
        </w:rPr>
      </w:pPr>
      <w:r w:rsidRPr="005A2A8D">
        <w:rPr>
          <w:rFonts w:ascii="Arial" w:hAnsi="Arial" w:cs="Arial"/>
          <w:sz w:val="22"/>
          <w:szCs w:val="22"/>
        </w:rPr>
        <w:t>T</w:t>
      </w:r>
      <w:r w:rsidR="007928E5" w:rsidRPr="005A2A8D">
        <w:rPr>
          <w:rFonts w:ascii="Arial" w:hAnsi="Arial" w:cs="Arial"/>
          <w:sz w:val="22"/>
          <w:szCs w:val="22"/>
        </w:rPr>
        <w:t xml:space="preserve">he draft regulatory statement sets out </w:t>
      </w:r>
      <w:r w:rsidR="000022EA" w:rsidRPr="005A2A8D">
        <w:rPr>
          <w:rFonts w:ascii="Arial" w:hAnsi="Arial" w:cs="Arial"/>
          <w:sz w:val="22"/>
          <w:szCs w:val="22"/>
        </w:rPr>
        <w:t>how the Lord President will interpret and give effect to the ten regulatory objectives in section 2 of the 2025 Act</w:t>
      </w:r>
      <w:r w:rsidR="007928E5" w:rsidRPr="005A2A8D">
        <w:rPr>
          <w:rFonts w:ascii="Arial" w:hAnsi="Arial" w:cs="Arial"/>
          <w:sz w:val="22"/>
          <w:szCs w:val="22"/>
        </w:rPr>
        <w:t xml:space="preserve">. </w:t>
      </w:r>
    </w:p>
    <w:p w14:paraId="51A2CCCB" w14:textId="77777777" w:rsidR="005A2A8D" w:rsidRPr="005A2A8D" w:rsidRDefault="005A2A8D" w:rsidP="005A2A8D">
      <w:pPr>
        <w:pStyle w:val="ListParagraph"/>
        <w:ind w:left="0"/>
        <w:jc w:val="both"/>
        <w:rPr>
          <w:rFonts w:ascii="Arial" w:hAnsi="Arial" w:cs="Arial"/>
          <w:sz w:val="22"/>
          <w:szCs w:val="22"/>
        </w:rPr>
      </w:pPr>
    </w:p>
    <w:p w14:paraId="57428F72" w14:textId="74A3C123" w:rsidR="00F179B9" w:rsidRDefault="00C64A61" w:rsidP="00D85555">
      <w:pPr>
        <w:pStyle w:val="ListParagraph"/>
        <w:numPr>
          <w:ilvl w:val="0"/>
          <w:numId w:val="23"/>
        </w:numPr>
        <w:ind w:left="0" w:firstLine="0"/>
        <w:jc w:val="both"/>
        <w:rPr>
          <w:rFonts w:ascii="Arial" w:hAnsi="Arial" w:cs="Arial"/>
          <w:sz w:val="22"/>
          <w:szCs w:val="22"/>
        </w:rPr>
      </w:pPr>
      <w:r>
        <w:rPr>
          <w:rFonts w:ascii="Arial" w:hAnsi="Arial" w:cs="Arial"/>
          <w:sz w:val="22"/>
          <w:szCs w:val="22"/>
        </w:rPr>
        <w:t>Th</w:t>
      </w:r>
      <w:r w:rsidR="00856FCA">
        <w:rPr>
          <w:rFonts w:ascii="Arial" w:hAnsi="Arial" w:cs="Arial"/>
          <w:sz w:val="22"/>
          <w:szCs w:val="22"/>
        </w:rPr>
        <w:t xml:space="preserve">e Lord President’s regulatory </w:t>
      </w:r>
      <w:r>
        <w:rPr>
          <w:rFonts w:ascii="Arial" w:hAnsi="Arial" w:cs="Arial"/>
          <w:sz w:val="22"/>
          <w:szCs w:val="22"/>
        </w:rPr>
        <w:t xml:space="preserve">statement </w:t>
      </w:r>
      <w:r w:rsidR="0004130A">
        <w:rPr>
          <w:rFonts w:ascii="Arial" w:hAnsi="Arial" w:cs="Arial"/>
          <w:sz w:val="22"/>
          <w:szCs w:val="22"/>
        </w:rPr>
        <w:t xml:space="preserve">may be of </w:t>
      </w:r>
      <w:r w:rsidR="004F407B">
        <w:rPr>
          <w:rFonts w:ascii="Arial" w:hAnsi="Arial" w:cs="Arial"/>
          <w:sz w:val="22"/>
          <w:szCs w:val="22"/>
        </w:rPr>
        <w:t xml:space="preserve">particular </w:t>
      </w:r>
      <w:r w:rsidR="0004130A">
        <w:rPr>
          <w:rFonts w:ascii="Arial" w:hAnsi="Arial" w:cs="Arial"/>
          <w:sz w:val="22"/>
          <w:szCs w:val="22"/>
        </w:rPr>
        <w:t>assistance to the Law Society</w:t>
      </w:r>
      <w:r w:rsidR="003A130D">
        <w:rPr>
          <w:rFonts w:ascii="Arial" w:hAnsi="Arial" w:cs="Arial"/>
          <w:sz w:val="22"/>
          <w:szCs w:val="22"/>
        </w:rPr>
        <w:t xml:space="preserve"> of Scotland</w:t>
      </w:r>
      <w:r w:rsidR="0004130A">
        <w:rPr>
          <w:rFonts w:ascii="Arial" w:hAnsi="Arial" w:cs="Arial"/>
          <w:sz w:val="22"/>
          <w:szCs w:val="22"/>
        </w:rPr>
        <w:t>,</w:t>
      </w:r>
      <w:r w:rsidR="003A130D">
        <w:rPr>
          <w:rFonts w:ascii="Arial" w:hAnsi="Arial" w:cs="Arial"/>
          <w:sz w:val="22"/>
          <w:szCs w:val="22"/>
        </w:rPr>
        <w:t xml:space="preserve"> the</w:t>
      </w:r>
      <w:r w:rsidR="0004130A">
        <w:rPr>
          <w:rFonts w:ascii="Arial" w:hAnsi="Arial" w:cs="Arial"/>
          <w:sz w:val="22"/>
          <w:szCs w:val="22"/>
        </w:rPr>
        <w:t xml:space="preserve"> Faculty of Advocates and the Association of Construction Attorneys</w:t>
      </w:r>
      <w:r w:rsidR="00C87852">
        <w:rPr>
          <w:rFonts w:ascii="Arial" w:hAnsi="Arial" w:cs="Arial"/>
          <w:sz w:val="22"/>
          <w:szCs w:val="22"/>
        </w:rPr>
        <w:t xml:space="preserve"> </w:t>
      </w:r>
      <w:r w:rsidR="001D69B9">
        <w:rPr>
          <w:rFonts w:ascii="Arial" w:hAnsi="Arial" w:cs="Arial"/>
          <w:sz w:val="22"/>
          <w:szCs w:val="22"/>
        </w:rPr>
        <w:t xml:space="preserve">in explaining </w:t>
      </w:r>
      <w:r w:rsidR="00C87852">
        <w:rPr>
          <w:rFonts w:ascii="Arial" w:hAnsi="Arial" w:cs="Arial"/>
          <w:sz w:val="22"/>
          <w:szCs w:val="22"/>
        </w:rPr>
        <w:t>how th</w:t>
      </w:r>
      <w:r w:rsidR="000A295E">
        <w:rPr>
          <w:rFonts w:ascii="Arial" w:hAnsi="Arial" w:cs="Arial"/>
          <w:sz w:val="22"/>
          <w:szCs w:val="22"/>
        </w:rPr>
        <w:t>e Lord President</w:t>
      </w:r>
      <w:r w:rsidR="00C87852">
        <w:rPr>
          <w:rFonts w:ascii="Arial" w:hAnsi="Arial" w:cs="Arial"/>
          <w:sz w:val="22"/>
          <w:szCs w:val="22"/>
        </w:rPr>
        <w:t xml:space="preserve"> expects the objectives to be applied</w:t>
      </w:r>
      <w:r w:rsidR="003A130D">
        <w:rPr>
          <w:rFonts w:ascii="Arial" w:hAnsi="Arial" w:cs="Arial"/>
          <w:sz w:val="22"/>
          <w:szCs w:val="22"/>
        </w:rPr>
        <w:t>. This is</w:t>
      </w:r>
      <w:r w:rsidR="004F407B">
        <w:rPr>
          <w:rFonts w:ascii="Arial" w:hAnsi="Arial" w:cs="Arial"/>
          <w:sz w:val="22"/>
          <w:szCs w:val="22"/>
        </w:rPr>
        <w:t xml:space="preserve"> because when</w:t>
      </w:r>
      <w:r>
        <w:rPr>
          <w:rFonts w:ascii="Arial" w:hAnsi="Arial" w:cs="Arial"/>
          <w:sz w:val="22"/>
          <w:szCs w:val="22"/>
        </w:rPr>
        <w:t xml:space="preserve"> his new powers</w:t>
      </w:r>
      <w:r w:rsidR="00F12AE3">
        <w:rPr>
          <w:rFonts w:ascii="Arial" w:hAnsi="Arial" w:cs="Arial"/>
          <w:sz w:val="22"/>
          <w:szCs w:val="22"/>
        </w:rPr>
        <w:t xml:space="preserve"> in sections 18, 19 and schedule 2 of the 2025 Act</w:t>
      </w:r>
      <w:r>
        <w:rPr>
          <w:rFonts w:ascii="Arial" w:hAnsi="Arial" w:cs="Arial"/>
          <w:sz w:val="22"/>
          <w:szCs w:val="22"/>
        </w:rPr>
        <w:t xml:space="preserve"> are commenced, the Lord President may </w:t>
      </w:r>
      <w:r w:rsidR="005E093C">
        <w:rPr>
          <w:rFonts w:ascii="Arial" w:hAnsi="Arial" w:cs="Arial"/>
          <w:sz w:val="22"/>
          <w:szCs w:val="22"/>
        </w:rPr>
        <w:t xml:space="preserve">be asked to review their performance against those objectives or decide to do </w:t>
      </w:r>
      <w:r w:rsidR="003A130D">
        <w:rPr>
          <w:rFonts w:ascii="Arial" w:hAnsi="Arial" w:cs="Arial"/>
          <w:sz w:val="22"/>
          <w:szCs w:val="22"/>
        </w:rPr>
        <w:t>so</w:t>
      </w:r>
      <w:r w:rsidR="005E093C">
        <w:rPr>
          <w:rFonts w:ascii="Arial" w:hAnsi="Arial" w:cs="Arial"/>
          <w:sz w:val="22"/>
          <w:szCs w:val="22"/>
        </w:rPr>
        <w:t xml:space="preserve"> of his own volition.  </w:t>
      </w:r>
    </w:p>
    <w:p w14:paraId="42089DF6" w14:textId="77777777" w:rsidR="00F179B9" w:rsidRDefault="00F179B9" w:rsidP="00F179B9">
      <w:pPr>
        <w:pStyle w:val="ListParagraph"/>
        <w:ind w:left="0"/>
        <w:jc w:val="both"/>
        <w:rPr>
          <w:rFonts w:ascii="Arial" w:hAnsi="Arial" w:cs="Arial"/>
          <w:sz w:val="22"/>
          <w:szCs w:val="22"/>
        </w:rPr>
      </w:pPr>
    </w:p>
    <w:p w14:paraId="480E833F" w14:textId="63D3549E" w:rsidR="00FC6F81" w:rsidRDefault="00F179B9" w:rsidP="00D85555">
      <w:pPr>
        <w:pStyle w:val="ListParagraph"/>
        <w:numPr>
          <w:ilvl w:val="0"/>
          <w:numId w:val="23"/>
        </w:numPr>
        <w:ind w:left="0" w:firstLine="0"/>
        <w:jc w:val="both"/>
        <w:rPr>
          <w:rFonts w:ascii="Arial" w:hAnsi="Arial" w:cs="Arial"/>
          <w:sz w:val="22"/>
          <w:szCs w:val="22"/>
        </w:rPr>
      </w:pPr>
      <w:r>
        <w:rPr>
          <w:rFonts w:ascii="Arial" w:hAnsi="Arial" w:cs="Arial"/>
          <w:sz w:val="22"/>
          <w:szCs w:val="22"/>
        </w:rPr>
        <w:t>The regulatory statement will be reviewed and</w:t>
      </w:r>
      <w:r w:rsidR="00D555BC">
        <w:rPr>
          <w:rFonts w:ascii="Arial" w:hAnsi="Arial" w:cs="Arial"/>
          <w:sz w:val="22"/>
          <w:szCs w:val="22"/>
        </w:rPr>
        <w:t xml:space="preserve">, if necessary, updated </w:t>
      </w:r>
      <w:r>
        <w:rPr>
          <w:rFonts w:ascii="Arial" w:hAnsi="Arial" w:cs="Arial"/>
          <w:sz w:val="22"/>
          <w:szCs w:val="22"/>
        </w:rPr>
        <w:t>once a year.</w:t>
      </w:r>
      <w:r w:rsidR="00D555BC">
        <w:rPr>
          <w:rFonts w:ascii="Arial" w:hAnsi="Arial" w:cs="Arial"/>
          <w:sz w:val="22"/>
          <w:szCs w:val="22"/>
        </w:rPr>
        <w:t xml:space="preserve"> </w:t>
      </w:r>
    </w:p>
    <w:p w14:paraId="6FCDD3DD" w14:textId="77777777" w:rsidR="00FC6F81" w:rsidRPr="00FC6F81" w:rsidRDefault="00FC6F81" w:rsidP="00FC6F81">
      <w:pPr>
        <w:pStyle w:val="ListParagraph"/>
        <w:rPr>
          <w:rFonts w:ascii="Arial" w:hAnsi="Arial" w:cs="Arial"/>
          <w:sz w:val="22"/>
          <w:szCs w:val="22"/>
        </w:rPr>
      </w:pPr>
    </w:p>
    <w:p w14:paraId="0623E6E4" w14:textId="2D557E7B" w:rsidR="00DF629A" w:rsidRDefault="00152B72" w:rsidP="00DF629A">
      <w:pPr>
        <w:pStyle w:val="ListParagraph"/>
        <w:numPr>
          <w:ilvl w:val="0"/>
          <w:numId w:val="23"/>
        </w:numPr>
        <w:ind w:left="0" w:firstLine="0"/>
        <w:jc w:val="both"/>
        <w:rPr>
          <w:rFonts w:ascii="Arial" w:hAnsi="Arial" w:cs="Arial"/>
          <w:sz w:val="22"/>
          <w:szCs w:val="22"/>
        </w:rPr>
      </w:pPr>
      <w:r>
        <w:rPr>
          <w:rFonts w:ascii="Arial" w:hAnsi="Arial" w:cs="Arial"/>
          <w:sz w:val="22"/>
          <w:szCs w:val="22"/>
        </w:rPr>
        <w:t>T</w:t>
      </w:r>
      <w:r w:rsidR="00D555BC">
        <w:rPr>
          <w:rFonts w:ascii="Arial" w:hAnsi="Arial" w:cs="Arial"/>
          <w:sz w:val="22"/>
          <w:szCs w:val="22"/>
        </w:rPr>
        <w:t>he regulatory objectives</w:t>
      </w:r>
      <w:r w:rsidR="000241C2">
        <w:rPr>
          <w:rFonts w:ascii="Arial" w:hAnsi="Arial" w:cs="Arial"/>
          <w:sz w:val="22"/>
          <w:szCs w:val="22"/>
        </w:rPr>
        <w:t>, and the provisions which are linked to the</w:t>
      </w:r>
      <w:r w:rsidR="000D36E0">
        <w:rPr>
          <w:rFonts w:ascii="Arial" w:hAnsi="Arial" w:cs="Arial"/>
          <w:sz w:val="22"/>
          <w:szCs w:val="22"/>
        </w:rPr>
        <w:t>m</w:t>
      </w:r>
      <w:r w:rsidR="000241C2">
        <w:rPr>
          <w:rFonts w:ascii="Arial" w:hAnsi="Arial" w:cs="Arial"/>
          <w:sz w:val="22"/>
          <w:szCs w:val="22"/>
        </w:rPr>
        <w:t>,</w:t>
      </w:r>
      <w:r w:rsidR="00D555BC">
        <w:rPr>
          <w:rFonts w:ascii="Arial" w:hAnsi="Arial" w:cs="Arial"/>
          <w:sz w:val="22"/>
          <w:szCs w:val="22"/>
        </w:rPr>
        <w:t xml:space="preserve"> are not yet in force</w:t>
      </w:r>
      <w:r>
        <w:rPr>
          <w:rFonts w:ascii="Arial" w:hAnsi="Arial" w:cs="Arial"/>
          <w:sz w:val="22"/>
          <w:szCs w:val="22"/>
        </w:rPr>
        <w:t>. T</w:t>
      </w:r>
      <w:r w:rsidR="00D555BC">
        <w:rPr>
          <w:rFonts w:ascii="Arial" w:hAnsi="Arial" w:cs="Arial"/>
          <w:sz w:val="22"/>
          <w:szCs w:val="22"/>
        </w:rPr>
        <w:t>he Lord President is consulting</w:t>
      </w:r>
      <w:r w:rsidR="000241C2">
        <w:rPr>
          <w:rFonts w:ascii="Arial" w:hAnsi="Arial" w:cs="Arial"/>
          <w:sz w:val="22"/>
          <w:szCs w:val="22"/>
        </w:rPr>
        <w:t xml:space="preserve"> on how these objectives</w:t>
      </w:r>
      <w:r w:rsidR="00510A3E">
        <w:rPr>
          <w:rFonts w:ascii="Arial" w:hAnsi="Arial" w:cs="Arial"/>
          <w:sz w:val="22"/>
          <w:szCs w:val="22"/>
        </w:rPr>
        <w:t xml:space="preserve"> should be interpreted and applied</w:t>
      </w:r>
      <w:r w:rsidR="000241C2">
        <w:rPr>
          <w:rFonts w:ascii="Arial" w:hAnsi="Arial" w:cs="Arial"/>
          <w:sz w:val="22"/>
          <w:szCs w:val="22"/>
        </w:rPr>
        <w:t xml:space="preserve"> </w:t>
      </w:r>
      <w:r w:rsidR="00D84C36">
        <w:rPr>
          <w:rFonts w:ascii="Arial" w:hAnsi="Arial" w:cs="Arial"/>
          <w:sz w:val="22"/>
          <w:szCs w:val="22"/>
        </w:rPr>
        <w:t xml:space="preserve">in advance of these coming into force </w:t>
      </w:r>
      <w:r w:rsidR="00825CC6">
        <w:rPr>
          <w:rFonts w:ascii="Arial" w:hAnsi="Arial" w:cs="Arial"/>
          <w:sz w:val="22"/>
          <w:szCs w:val="22"/>
        </w:rPr>
        <w:t>so</w:t>
      </w:r>
      <w:r w:rsidR="00427E74">
        <w:rPr>
          <w:rFonts w:ascii="Arial" w:hAnsi="Arial" w:cs="Arial"/>
          <w:sz w:val="22"/>
          <w:szCs w:val="22"/>
        </w:rPr>
        <w:t xml:space="preserve"> h</w:t>
      </w:r>
      <w:r w:rsidR="00150F5C">
        <w:rPr>
          <w:rFonts w:ascii="Arial" w:hAnsi="Arial" w:cs="Arial"/>
          <w:sz w:val="22"/>
          <w:szCs w:val="22"/>
        </w:rPr>
        <w:t>is office</w:t>
      </w:r>
      <w:r w:rsidR="00427E74">
        <w:rPr>
          <w:rFonts w:ascii="Arial" w:hAnsi="Arial" w:cs="Arial"/>
          <w:sz w:val="22"/>
          <w:szCs w:val="22"/>
        </w:rPr>
        <w:t xml:space="preserve"> </w:t>
      </w:r>
      <w:r w:rsidR="00EC38D5">
        <w:rPr>
          <w:rFonts w:ascii="Arial" w:hAnsi="Arial" w:cs="Arial"/>
          <w:sz w:val="22"/>
          <w:szCs w:val="22"/>
        </w:rPr>
        <w:t xml:space="preserve">can </w:t>
      </w:r>
      <w:r w:rsidR="00150F5C">
        <w:rPr>
          <w:rFonts w:ascii="Arial" w:hAnsi="Arial" w:cs="Arial"/>
          <w:sz w:val="22"/>
          <w:szCs w:val="22"/>
        </w:rPr>
        <w:t xml:space="preserve">also </w:t>
      </w:r>
      <w:r w:rsidR="0034472C">
        <w:rPr>
          <w:rFonts w:ascii="Arial" w:hAnsi="Arial" w:cs="Arial"/>
          <w:sz w:val="22"/>
          <w:szCs w:val="22"/>
        </w:rPr>
        <w:t xml:space="preserve">start to </w:t>
      </w:r>
      <w:r w:rsidR="00427E74">
        <w:rPr>
          <w:rFonts w:ascii="Arial" w:hAnsi="Arial" w:cs="Arial"/>
          <w:sz w:val="22"/>
          <w:szCs w:val="22"/>
        </w:rPr>
        <w:t>consider how his powers under section</w:t>
      </w:r>
      <w:r w:rsidR="000D36E0">
        <w:rPr>
          <w:rFonts w:ascii="Arial" w:hAnsi="Arial" w:cs="Arial"/>
          <w:sz w:val="22"/>
          <w:szCs w:val="22"/>
        </w:rPr>
        <w:t>s</w:t>
      </w:r>
      <w:r w:rsidR="00427E74">
        <w:rPr>
          <w:rFonts w:ascii="Arial" w:hAnsi="Arial" w:cs="Arial"/>
          <w:sz w:val="22"/>
          <w:szCs w:val="22"/>
        </w:rPr>
        <w:t xml:space="preserve"> 18, 19 and schedule 2 should </w:t>
      </w:r>
      <w:r w:rsidR="0034472C">
        <w:rPr>
          <w:rFonts w:ascii="Arial" w:hAnsi="Arial" w:cs="Arial"/>
          <w:sz w:val="22"/>
          <w:szCs w:val="22"/>
        </w:rPr>
        <w:t>operate</w:t>
      </w:r>
      <w:r w:rsidR="00C009C8">
        <w:rPr>
          <w:rFonts w:ascii="Arial" w:hAnsi="Arial" w:cs="Arial"/>
          <w:sz w:val="22"/>
          <w:szCs w:val="22"/>
        </w:rPr>
        <w:t>. N</w:t>
      </w:r>
      <w:r w:rsidR="00825CC6">
        <w:rPr>
          <w:rFonts w:ascii="Arial" w:hAnsi="Arial" w:cs="Arial"/>
          <w:sz w:val="22"/>
          <w:szCs w:val="22"/>
        </w:rPr>
        <w:t>ew systems</w:t>
      </w:r>
      <w:r w:rsidR="00E840F1">
        <w:rPr>
          <w:rFonts w:ascii="Arial" w:hAnsi="Arial" w:cs="Arial"/>
          <w:sz w:val="22"/>
          <w:szCs w:val="22"/>
        </w:rPr>
        <w:t xml:space="preserve"> </w:t>
      </w:r>
      <w:r w:rsidR="002B3462">
        <w:rPr>
          <w:rFonts w:ascii="Arial" w:hAnsi="Arial" w:cs="Arial"/>
          <w:sz w:val="22"/>
          <w:szCs w:val="22"/>
        </w:rPr>
        <w:t>will need to</w:t>
      </w:r>
      <w:r w:rsidR="00E840F1">
        <w:rPr>
          <w:rFonts w:ascii="Arial" w:hAnsi="Arial" w:cs="Arial"/>
          <w:sz w:val="22"/>
          <w:szCs w:val="22"/>
        </w:rPr>
        <w:t xml:space="preserve"> </w:t>
      </w:r>
      <w:r w:rsidR="00622221">
        <w:rPr>
          <w:rFonts w:ascii="Arial" w:hAnsi="Arial" w:cs="Arial"/>
          <w:sz w:val="22"/>
          <w:szCs w:val="22"/>
        </w:rPr>
        <w:t xml:space="preserve">be designed to </w:t>
      </w:r>
      <w:r w:rsidR="00E840F1">
        <w:rPr>
          <w:rFonts w:ascii="Arial" w:hAnsi="Arial" w:cs="Arial"/>
          <w:sz w:val="22"/>
          <w:szCs w:val="22"/>
        </w:rPr>
        <w:t>take account of how the objectives should be appl</w:t>
      </w:r>
      <w:r w:rsidR="000D36E0">
        <w:rPr>
          <w:rFonts w:ascii="Arial" w:hAnsi="Arial" w:cs="Arial"/>
          <w:sz w:val="22"/>
          <w:szCs w:val="22"/>
        </w:rPr>
        <w:t>ied</w:t>
      </w:r>
      <w:r w:rsidR="00825CC6">
        <w:rPr>
          <w:rFonts w:ascii="Arial" w:hAnsi="Arial" w:cs="Arial"/>
          <w:sz w:val="22"/>
          <w:szCs w:val="22"/>
        </w:rPr>
        <w:t xml:space="preserve"> </w:t>
      </w:r>
      <w:r w:rsidR="00FC6F81">
        <w:rPr>
          <w:rFonts w:ascii="Arial" w:hAnsi="Arial" w:cs="Arial"/>
          <w:sz w:val="22"/>
          <w:szCs w:val="22"/>
        </w:rPr>
        <w:t>before these come into force.</w:t>
      </w:r>
      <w:r w:rsidR="00C64A61">
        <w:rPr>
          <w:rFonts w:ascii="Arial" w:hAnsi="Arial" w:cs="Arial"/>
          <w:sz w:val="22"/>
          <w:szCs w:val="22"/>
        </w:rPr>
        <w:t xml:space="preserve"> </w:t>
      </w:r>
    </w:p>
    <w:p w14:paraId="2A5D7EBD" w14:textId="77777777" w:rsidR="00DF629A" w:rsidRPr="00DF629A" w:rsidRDefault="00DF629A" w:rsidP="00DF629A">
      <w:pPr>
        <w:pStyle w:val="ListParagraph"/>
        <w:rPr>
          <w:rFonts w:ascii="Arial" w:hAnsi="Arial" w:cs="Arial"/>
          <w:sz w:val="22"/>
          <w:szCs w:val="22"/>
        </w:rPr>
      </w:pPr>
    </w:p>
    <w:p w14:paraId="24741E9D" w14:textId="24B4F368" w:rsidR="00897FA7" w:rsidRDefault="009E0301" w:rsidP="00DF629A">
      <w:pPr>
        <w:pStyle w:val="ListParagraph"/>
        <w:numPr>
          <w:ilvl w:val="0"/>
          <w:numId w:val="23"/>
        </w:numPr>
        <w:ind w:left="0" w:firstLine="0"/>
        <w:jc w:val="both"/>
        <w:rPr>
          <w:rFonts w:ascii="Arial" w:hAnsi="Arial" w:cs="Arial"/>
          <w:sz w:val="22"/>
          <w:szCs w:val="22"/>
        </w:rPr>
      </w:pPr>
      <w:r>
        <w:rPr>
          <w:rFonts w:ascii="Arial" w:hAnsi="Arial" w:cs="Arial"/>
          <w:sz w:val="22"/>
          <w:szCs w:val="22"/>
        </w:rPr>
        <w:t>The draft</w:t>
      </w:r>
      <w:r w:rsidR="0093393C" w:rsidRPr="00DF629A">
        <w:rPr>
          <w:rFonts w:ascii="Arial" w:hAnsi="Arial" w:cs="Arial"/>
          <w:sz w:val="22"/>
          <w:szCs w:val="22"/>
        </w:rPr>
        <w:t xml:space="preserve"> </w:t>
      </w:r>
      <w:r w:rsidR="00A8447D" w:rsidRPr="00DF629A">
        <w:rPr>
          <w:rFonts w:ascii="Arial" w:hAnsi="Arial" w:cs="Arial"/>
          <w:sz w:val="22"/>
          <w:szCs w:val="22"/>
        </w:rPr>
        <w:t xml:space="preserve">regulatory </w:t>
      </w:r>
      <w:r w:rsidR="0093393C" w:rsidRPr="00DF629A">
        <w:rPr>
          <w:rFonts w:ascii="Arial" w:hAnsi="Arial" w:cs="Arial"/>
          <w:sz w:val="22"/>
          <w:szCs w:val="22"/>
        </w:rPr>
        <w:t xml:space="preserve">statement has been developed to </w:t>
      </w:r>
      <w:r w:rsidR="007A5253" w:rsidRPr="00DF629A">
        <w:rPr>
          <w:rFonts w:ascii="Arial" w:hAnsi="Arial" w:cs="Arial"/>
          <w:sz w:val="22"/>
          <w:szCs w:val="22"/>
        </w:rPr>
        <w:t>be useful to</w:t>
      </w:r>
      <w:r w:rsidR="00092EE6" w:rsidRPr="00DF629A">
        <w:rPr>
          <w:rFonts w:ascii="Arial" w:hAnsi="Arial" w:cs="Arial"/>
          <w:sz w:val="22"/>
          <w:szCs w:val="22"/>
        </w:rPr>
        <w:t xml:space="preserve"> the Lord President and the regulatory authorities which he oversees</w:t>
      </w:r>
      <w:r w:rsidR="00DF629A">
        <w:rPr>
          <w:rFonts w:ascii="Arial" w:hAnsi="Arial" w:cs="Arial"/>
          <w:sz w:val="22"/>
          <w:szCs w:val="22"/>
        </w:rPr>
        <w:t>, which are</w:t>
      </w:r>
      <w:r w:rsidR="007A5253" w:rsidRPr="00DF629A">
        <w:rPr>
          <w:rFonts w:ascii="Arial" w:hAnsi="Arial" w:cs="Arial"/>
          <w:sz w:val="22"/>
          <w:szCs w:val="22"/>
        </w:rPr>
        <w:t xml:space="preserve">: </w:t>
      </w:r>
    </w:p>
    <w:p w14:paraId="66F78A97" w14:textId="77777777" w:rsidR="00DF629A" w:rsidRPr="00DF629A" w:rsidRDefault="00DF629A" w:rsidP="00DF629A">
      <w:pPr>
        <w:pStyle w:val="ListParagraph"/>
        <w:ind w:left="0"/>
        <w:jc w:val="both"/>
        <w:rPr>
          <w:rFonts w:ascii="Arial" w:hAnsi="Arial" w:cs="Arial"/>
          <w:sz w:val="22"/>
          <w:szCs w:val="22"/>
        </w:rPr>
      </w:pPr>
    </w:p>
    <w:p w14:paraId="15C7400F" w14:textId="48D1795F" w:rsidR="00897FA7" w:rsidRPr="000E7669" w:rsidRDefault="00897FA7" w:rsidP="00897FA7">
      <w:pPr>
        <w:pStyle w:val="ListParagraph"/>
        <w:numPr>
          <w:ilvl w:val="0"/>
          <w:numId w:val="9"/>
        </w:numPr>
        <w:rPr>
          <w:rFonts w:ascii="Arial" w:hAnsi="Arial" w:cs="Arial"/>
          <w:sz w:val="22"/>
          <w:szCs w:val="22"/>
        </w:rPr>
      </w:pPr>
      <w:r w:rsidRPr="000E7669">
        <w:rPr>
          <w:rFonts w:ascii="Arial" w:hAnsi="Arial" w:cs="Arial"/>
          <w:sz w:val="22"/>
          <w:szCs w:val="22"/>
        </w:rPr>
        <w:t>The Law Society of Scotland</w:t>
      </w:r>
      <w:r w:rsidR="000D36E0">
        <w:rPr>
          <w:rFonts w:ascii="Arial" w:hAnsi="Arial" w:cs="Arial"/>
          <w:sz w:val="22"/>
          <w:szCs w:val="22"/>
        </w:rPr>
        <w:t>.</w:t>
      </w:r>
    </w:p>
    <w:p w14:paraId="17F13CD1" w14:textId="272A0A74" w:rsidR="00897FA7" w:rsidRPr="000E7669" w:rsidRDefault="00897FA7" w:rsidP="00897FA7">
      <w:pPr>
        <w:pStyle w:val="ListParagraph"/>
        <w:numPr>
          <w:ilvl w:val="0"/>
          <w:numId w:val="9"/>
        </w:numPr>
        <w:rPr>
          <w:rFonts w:ascii="Arial" w:hAnsi="Arial" w:cs="Arial"/>
          <w:sz w:val="22"/>
          <w:szCs w:val="22"/>
        </w:rPr>
      </w:pPr>
      <w:r w:rsidRPr="000E7669">
        <w:rPr>
          <w:rFonts w:ascii="Arial" w:hAnsi="Arial" w:cs="Arial"/>
          <w:sz w:val="22"/>
          <w:szCs w:val="22"/>
        </w:rPr>
        <w:t>The Faculty of Advocates</w:t>
      </w:r>
      <w:r w:rsidR="000D36E0">
        <w:rPr>
          <w:rFonts w:ascii="Arial" w:hAnsi="Arial" w:cs="Arial"/>
          <w:sz w:val="22"/>
          <w:szCs w:val="22"/>
        </w:rPr>
        <w:t>.</w:t>
      </w:r>
    </w:p>
    <w:p w14:paraId="1CB6EEB3" w14:textId="344FF385" w:rsidR="00897FA7" w:rsidRPr="000E7669" w:rsidRDefault="00897FA7" w:rsidP="00897FA7">
      <w:pPr>
        <w:pStyle w:val="ListParagraph"/>
        <w:numPr>
          <w:ilvl w:val="0"/>
          <w:numId w:val="9"/>
        </w:numPr>
        <w:rPr>
          <w:rFonts w:ascii="Arial" w:hAnsi="Arial" w:cs="Arial"/>
          <w:sz w:val="22"/>
          <w:szCs w:val="22"/>
        </w:rPr>
      </w:pPr>
      <w:r w:rsidRPr="000E7669">
        <w:rPr>
          <w:rFonts w:ascii="Arial" w:hAnsi="Arial" w:cs="Arial"/>
          <w:sz w:val="22"/>
          <w:szCs w:val="22"/>
        </w:rPr>
        <w:t xml:space="preserve">The Scottish Solicitors’ </w:t>
      </w:r>
      <w:r w:rsidR="00DA1B35">
        <w:rPr>
          <w:rFonts w:ascii="Arial" w:hAnsi="Arial" w:cs="Arial"/>
          <w:sz w:val="22"/>
          <w:szCs w:val="22"/>
        </w:rPr>
        <w:t>Discipline</w:t>
      </w:r>
      <w:r w:rsidRPr="000E7669">
        <w:rPr>
          <w:rFonts w:ascii="Arial" w:hAnsi="Arial" w:cs="Arial"/>
          <w:sz w:val="22"/>
          <w:szCs w:val="22"/>
        </w:rPr>
        <w:t xml:space="preserve"> Tribunal</w:t>
      </w:r>
      <w:r w:rsidR="000D36E0">
        <w:rPr>
          <w:rFonts w:ascii="Arial" w:hAnsi="Arial" w:cs="Arial"/>
          <w:sz w:val="22"/>
          <w:szCs w:val="22"/>
        </w:rPr>
        <w:t>.</w:t>
      </w:r>
    </w:p>
    <w:p w14:paraId="30F01B86" w14:textId="55DFCA2B" w:rsidR="00897FA7" w:rsidRDefault="00897FA7" w:rsidP="00897FA7">
      <w:pPr>
        <w:pStyle w:val="ListParagraph"/>
        <w:numPr>
          <w:ilvl w:val="0"/>
          <w:numId w:val="9"/>
        </w:numPr>
        <w:rPr>
          <w:rFonts w:ascii="Arial" w:hAnsi="Arial" w:cs="Arial"/>
          <w:sz w:val="22"/>
          <w:szCs w:val="22"/>
        </w:rPr>
      </w:pPr>
      <w:r w:rsidRPr="000E7669">
        <w:rPr>
          <w:rFonts w:ascii="Arial" w:hAnsi="Arial" w:cs="Arial"/>
          <w:sz w:val="22"/>
          <w:szCs w:val="22"/>
        </w:rPr>
        <w:t>The Association of Construction Attorneys</w:t>
      </w:r>
      <w:r w:rsidR="005114A9">
        <w:rPr>
          <w:rFonts w:ascii="Arial" w:hAnsi="Arial" w:cs="Arial"/>
          <w:sz w:val="22"/>
          <w:szCs w:val="22"/>
        </w:rPr>
        <w:t>.</w:t>
      </w:r>
    </w:p>
    <w:p w14:paraId="3353213C" w14:textId="07BEE650" w:rsidR="005114A9" w:rsidRPr="005114A9" w:rsidRDefault="005114A9" w:rsidP="005114A9">
      <w:pPr>
        <w:rPr>
          <w:rFonts w:ascii="Arial" w:hAnsi="Arial" w:cs="Arial"/>
          <w:sz w:val="22"/>
          <w:szCs w:val="22"/>
        </w:rPr>
      </w:pPr>
      <w:r>
        <w:rPr>
          <w:rFonts w:ascii="Arial" w:hAnsi="Arial" w:cs="Arial"/>
          <w:sz w:val="22"/>
          <w:szCs w:val="22"/>
        </w:rPr>
        <w:t xml:space="preserve">It is also intended to be useful for the following: </w:t>
      </w:r>
    </w:p>
    <w:p w14:paraId="16BD86D0" w14:textId="2F11F1DA" w:rsidR="00A65AC9" w:rsidRDefault="00A65AC9" w:rsidP="005114A9">
      <w:pPr>
        <w:pStyle w:val="ListParagraph"/>
        <w:numPr>
          <w:ilvl w:val="0"/>
          <w:numId w:val="9"/>
        </w:numPr>
        <w:rPr>
          <w:rFonts w:ascii="Arial" w:hAnsi="Arial" w:cs="Arial"/>
          <w:sz w:val="22"/>
          <w:szCs w:val="22"/>
        </w:rPr>
      </w:pPr>
      <w:r>
        <w:rPr>
          <w:rFonts w:ascii="Arial" w:hAnsi="Arial" w:cs="Arial"/>
          <w:sz w:val="22"/>
          <w:szCs w:val="22"/>
        </w:rPr>
        <w:t>The Scottish Legal Complaints Commission</w:t>
      </w:r>
      <w:r w:rsidR="000D36E0">
        <w:rPr>
          <w:rFonts w:ascii="Arial" w:hAnsi="Arial" w:cs="Arial"/>
          <w:sz w:val="22"/>
          <w:szCs w:val="22"/>
        </w:rPr>
        <w:t>.</w:t>
      </w:r>
    </w:p>
    <w:p w14:paraId="669FF904" w14:textId="1033689B" w:rsidR="005114A9" w:rsidRPr="002A1E12" w:rsidRDefault="005114A9" w:rsidP="005114A9">
      <w:pPr>
        <w:pStyle w:val="ListParagraph"/>
        <w:numPr>
          <w:ilvl w:val="0"/>
          <w:numId w:val="9"/>
        </w:numPr>
        <w:rPr>
          <w:rFonts w:ascii="Arial" w:hAnsi="Arial" w:cs="Arial"/>
          <w:sz w:val="22"/>
          <w:szCs w:val="22"/>
        </w:rPr>
      </w:pPr>
      <w:r w:rsidRPr="002A1E12">
        <w:rPr>
          <w:rFonts w:ascii="Arial" w:hAnsi="Arial" w:cs="Arial"/>
          <w:sz w:val="22"/>
          <w:szCs w:val="22"/>
        </w:rPr>
        <w:t xml:space="preserve">The </w:t>
      </w:r>
      <w:r w:rsidR="006B7C83" w:rsidRPr="002A1E12">
        <w:rPr>
          <w:rFonts w:ascii="Arial" w:hAnsi="Arial" w:cs="Arial"/>
          <w:sz w:val="22"/>
          <w:szCs w:val="22"/>
        </w:rPr>
        <w:t>Scottish Legal Services Consumer Panel</w:t>
      </w:r>
      <w:r w:rsidR="00F601A4" w:rsidRPr="002A1E12">
        <w:rPr>
          <w:rFonts w:ascii="Arial" w:hAnsi="Arial" w:cs="Arial"/>
          <w:sz w:val="22"/>
          <w:szCs w:val="22"/>
        </w:rPr>
        <w:t xml:space="preserve">. </w:t>
      </w:r>
    </w:p>
    <w:p w14:paraId="222102BE" w14:textId="3CEEB0BF" w:rsidR="005114A9" w:rsidRDefault="005114A9" w:rsidP="005114A9">
      <w:pPr>
        <w:pStyle w:val="ListParagraph"/>
        <w:numPr>
          <w:ilvl w:val="0"/>
          <w:numId w:val="9"/>
        </w:numPr>
        <w:rPr>
          <w:rFonts w:ascii="Arial" w:hAnsi="Arial" w:cs="Arial"/>
          <w:sz w:val="22"/>
          <w:szCs w:val="22"/>
        </w:rPr>
      </w:pPr>
      <w:r>
        <w:rPr>
          <w:rFonts w:ascii="Arial" w:hAnsi="Arial" w:cs="Arial"/>
          <w:sz w:val="22"/>
          <w:szCs w:val="22"/>
        </w:rPr>
        <w:t>Consumer Scotland</w:t>
      </w:r>
      <w:r w:rsidR="000D36E0">
        <w:rPr>
          <w:rFonts w:ascii="Arial" w:hAnsi="Arial" w:cs="Arial"/>
          <w:sz w:val="22"/>
          <w:szCs w:val="22"/>
        </w:rPr>
        <w:t>.</w:t>
      </w:r>
    </w:p>
    <w:p w14:paraId="550C5454" w14:textId="2BFF6C73" w:rsidR="005114A9" w:rsidRPr="005114A9" w:rsidRDefault="005114A9" w:rsidP="005114A9">
      <w:pPr>
        <w:pStyle w:val="ListParagraph"/>
        <w:numPr>
          <w:ilvl w:val="0"/>
          <w:numId w:val="9"/>
        </w:numPr>
        <w:rPr>
          <w:rFonts w:ascii="Arial" w:hAnsi="Arial" w:cs="Arial"/>
          <w:sz w:val="22"/>
          <w:szCs w:val="22"/>
        </w:rPr>
      </w:pPr>
      <w:r>
        <w:rPr>
          <w:rFonts w:ascii="Arial" w:hAnsi="Arial" w:cs="Arial"/>
          <w:sz w:val="22"/>
          <w:szCs w:val="22"/>
        </w:rPr>
        <w:t>The Competition and Markets Authority</w:t>
      </w:r>
      <w:r w:rsidR="000D36E0">
        <w:rPr>
          <w:rFonts w:ascii="Arial" w:hAnsi="Arial" w:cs="Arial"/>
          <w:sz w:val="22"/>
          <w:szCs w:val="22"/>
        </w:rPr>
        <w:t>.</w:t>
      </w:r>
    </w:p>
    <w:p w14:paraId="2ECB49E5" w14:textId="00F0422F" w:rsidR="00897FA7" w:rsidRPr="000E7669" w:rsidRDefault="00897FA7" w:rsidP="00897FA7">
      <w:pPr>
        <w:pStyle w:val="ListParagraph"/>
        <w:numPr>
          <w:ilvl w:val="0"/>
          <w:numId w:val="9"/>
        </w:numPr>
        <w:rPr>
          <w:rFonts w:ascii="Arial" w:hAnsi="Arial" w:cs="Arial"/>
          <w:sz w:val="22"/>
          <w:szCs w:val="22"/>
        </w:rPr>
      </w:pPr>
      <w:r w:rsidRPr="000E7669">
        <w:rPr>
          <w:rFonts w:ascii="Arial" w:hAnsi="Arial" w:cs="Arial"/>
          <w:sz w:val="22"/>
          <w:szCs w:val="22"/>
        </w:rPr>
        <w:t>Legal professionals</w:t>
      </w:r>
      <w:r w:rsidR="006D0107">
        <w:rPr>
          <w:rFonts w:ascii="Arial" w:hAnsi="Arial" w:cs="Arial"/>
          <w:sz w:val="22"/>
          <w:szCs w:val="22"/>
        </w:rPr>
        <w:t xml:space="preserve"> who practise in Scotland</w:t>
      </w:r>
      <w:r w:rsidR="000D36E0">
        <w:rPr>
          <w:rFonts w:ascii="Arial" w:hAnsi="Arial" w:cs="Arial"/>
          <w:sz w:val="22"/>
          <w:szCs w:val="22"/>
        </w:rPr>
        <w:t>.</w:t>
      </w:r>
    </w:p>
    <w:p w14:paraId="47DEA611" w14:textId="1C27C6B7" w:rsidR="00897FA7" w:rsidRDefault="00897FA7" w:rsidP="00897FA7">
      <w:pPr>
        <w:pStyle w:val="ListParagraph"/>
        <w:numPr>
          <w:ilvl w:val="0"/>
          <w:numId w:val="9"/>
        </w:numPr>
        <w:rPr>
          <w:rFonts w:ascii="Arial" w:hAnsi="Arial" w:cs="Arial"/>
          <w:sz w:val="22"/>
          <w:szCs w:val="22"/>
        </w:rPr>
      </w:pPr>
      <w:r>
        <w:rPr>
          <w:rFonts w:ascii="Arial" w:hAnsi="Arial" w:cs="Arial"/>
          <w:sz w:val="22"/>
          <w:szCs w:val="22"/>
        </w:rPr>
        <w:t>Law firms</w:t>
      </w:r>
      <w:r w:rsidR="006D0107">
        <w:rPr>
          <w:rFonts w:ascii="Arial" w:hAnsi="Arial" w:cs="Arial"/>
          <w:sz w:val="22"/>
          <w:szCs w:val="22"/>
        </w:rPr>
        <w:t xml:space="preserve"> which are based in Scotland</w:t>
      </w:r>
      <w:r w:rsidR="000D36E0">
        <w:rPr>
          <w:rFonts w:ascii="Arial" w:hAnsi="Arial" w:cs="Arial"/>
          <w:sz w:val="22"/>
          <w:szCs w:val="22"/>
        </w:rPr>
        <w:t>.</w:t>
      </w:r>
    </w:p>
    <w:p w14:paraId="4395A5C7" w14:textId="3CFF1274" w:rsidR="00897FA7" w:rsidRPr="000E7669" w:rsidRDefault="00897FA7" w:rsidP="00897FA7">
      <w:pPr>
        <w:pStyle w:val="ListParagraph"/>
        <w:numPr>
          <w:ilvl w:val="0"/>
          <w:numId w:val="9"/>
        </w:numPr>
        <w:rPr>
          <w:rFonts w:ascii="Arial" w:hAnsi="Arial" w:cs="Arial"/>
          <w:sz w:val="22"/>
          <w:szCs w:val="22"/>
        </w:rPr>
      </w:pPr>
      <w:r w:rsidRPr="000E7669">
        <w:rPr>
          <w:rFonts w:ascii="Arial" w:hAnsi="Arial" w:cs="Arial"/>
          <w:sz w:val="22"/>
          <w:szCs w:val="22"/>
        </w:rPr>
        <w:t>Consumers of legal services</w:t>
      </w:r>
      <w:r w:rsidR="000D36E0">
        <w:rPr>
          <w:rFonts w:ascii="Arial" w:hAnsi="Arial" w:cs="Arial"/>
          <w:sz w:val="22"/>
          <w:szCs w:val="22"/>
        </w:rPr>
        <w:t>.</w:t>
      </w:r>
    </w:p>
    <w:p w14:paraId="398059A8" w14:textId="2073C56C" w:rsidR="00E30523" w:rsidRDefault="00897FA7" w:rsidP="00E30523">
      <w:pPr>
        <w:pStyle w:val="ListParagraph"/>
        <w:numPr>
          <w:ilvl w:val="0"/>
          <w:numId w:val="9"/>
        </w:numPr>
        <w:rPr>
          <w:rFonts w:ascii="Arial" w:hAnsi="Arial" w:cs="Arial"/>
          <w:sz w:val="22"/>
          <w:szCs w:val="22"/>
        </w:rPr>
      </w:pPr>
      <w:r w:rsidRPr="000E7669">
        <w:rPr>
          <w:rFonts w:ascii="Arial" w:hAnsi="Arial" w:cs="Arial"/>
          <w:sz w:val="22"/>
          <w:szCs w:val="22"/>
        </w:rPr>
        <w:t>Bodies who represent consumer interests</w:t>
      </w:r>
      <w:r w:rsidR="000D36E0">
        <w:rPr>
          <w:rFonts w:ascii="Arial" w:hAnsi="Arial" w:cs="Arial"/>
          <w:sz w:val="22"/>
          <w:szCs w:val="22"/>
        </w:rPr>
        <w:t>.</w:t>
      </w:r>
    </w:p>
    <w:p w14:paraId="6DEF50D0" w14:textId="3C1DA12E" w:rsidR="00F12AE3" w:rsidRDefault="00F12AE3" w:rsidP="00E30523">
      <w:pPr>
        <w:pStyle w:val="ListParagraph"/>
        <w:numPr>
          <w:ilvl w:val="0"/>
          <w:numId w:val="9"/>
        </w:numPr>
        <w:rPr>
          <w:rFonts w:ascii="Arial" w:hAnsi="Arial" w:cs="Arial"/>
          <w:sz w:val="22"/>
          <w:szCs w:val="22"/>
        </w:rPr>
      </w:pPr>
      <w:r>
        <w:rPr>
          <w:rFonts w:ascii="Arial" w:hAnsi="Arial" w:cs="Arial"/>
          <w:sz w:val="22"/>
          <w:szCs w:val="22"/>
        </w:rPr>
        <w:t xml:space="preserve">The Scottish Parliament. </w:t>
      </w:r>
    </w:p>
    <w:p w14:paraId="5E1EFB31" w14:textId="368DFAE8" w:rsidR="00A65AC9" w:rsidRDefault="00A65AC9" w:rsidP="00A65AC9">
      <w:pPr>
        <w:pStyle w:val="ListParagraph"/>
        <w:numPr>
          <w:ilvl w:val="0"/>
          <w:numId w:val="9"/>
        </w:numPr>
        <w:rPr>
          <w:rFonts w:ascii="Arial" w:hAnsi="Arial" w:cs="Arial"/>
          <w:sz w:val="22"/>
          <w:szCs w:val="22"/>
        </w:rPr>
      </w:pPr>
      <w:r>
        <w:rPr>
          <w:rFonts w:ascii="Arial" w:hAnsi="Arial" w:cs="Arial"/>
          <w:sz w:val="22"/>
          <w:szCs w:val="22"/>
        </w:rPr>
        <w:t>General public.</w:t>
      </w:r>
    </w:p>
    <w:p w14:paraId="024AE541" w14:textId="60B5A4CC" w:rsidR="001D2A36" w:rsidRPr="00A65AC9" w:rsidRDefault="001D2A36" w:rsidP="00A65AC9">
      <w:pPr>
        <w:rPr>
          <w:rFonts w:ascii="Arial" w:hAnsi="Arial" w:cs="Arial"/>
          <w:sz w:val="22"/>
          <w:szCs w:val="22"/>
        </w:rPr>
      </w:pPr>
      <w:r w:rsidRPr="00A65AC9">
        <w:rPr>
          <w:rFonts w:ascii="Arial" w:hAnsi="Arial" w:cs="Arial"/>
          <w:sz w:val="22"/>
          <w:szCs w:val="22"/>
        </w:rPr>
        <w:br w:type="page"/>
      </w:r>
    </w:p>
    <w:p w14:paraId="56A29833" w14:textId="61D7A734" w:rsidR="00701DFE" w:rsidRDefault="00B35D1E" w:rsidP="00A77A79">
      <w:pPr>
        <w:rPr>
          <w:rFonts w:ascii="Arial" w:hAnsi="Arial" w:cs="Arial"/>
          <w:b/>
          <w:bCs/>
          <w:sz w:val="22"/>
          <w:szCs w:val="22"/>
        </w:rPr>
      </w:pPr>
      <w:r w:rsidRPr="00311C6E">
        <w:rPr>
          <w:rFonts w:ascii="Arial" w:hAnsi="Arial" w:cs="Arial"/>
          <w:b/>
          <w:bCs/>
          <w:sz w:val="22"/>
          <w:szCs w:val="22"/>
        </w:rPr>
        <w:t xml:space="preserve">The </w:t>
      </w:r>
      <w:r w:rsidR="008A5E40">
        <w:rPr>
          <w:rFonts w:ascii="Arial" w:hAnsi="Arial" w:cs="Arial"/>
          <w:b/>
          <w:bCs/>
          <w:sz w:val="22"/>
          <w:szCs w:val="22"/>
        </w:rPr>
        <w:t>r</w:t>
      </w:r>
      <w:r w:rsidR="006C70AB" w:rsidRPr="00311C6E">
        <w:rPr>
          <w:rFonts w:ascii="Arial" w:hAnsi="Arial" w:cs="Arial"/>
          <w:b/>
          <w:bCs/>
          <w:sz w:val="22"/>
          <w:szCs w:val="22"/>
        </w:rPr>
        <w:t xml:space="preserve">egulatory </w:t>
      </w:r>
      <w:r w:rsidR="008A5E40">
        <w:rPr>
          <w:rFonts w:ascii="Arial" w:hAnsi="Arial" w:cs="Arial"/>
          <w:b/>
          <w:bCs/>
          <w:sz w:val="22"/>
          <w:szCs w:val="22"/>
        </w:rPr>
        <w:t>o</w:t>
      </w:r>
      <w:r w:rsidR="006C70AB" w:rsidRPr="00311C6E">
        <w:rPr>
          <w:rFonts w:ascii="Arial" w:hAnsi="Arial" w:cs="Arial"/>
          <w:b/>
          <w:bCs/>
          <w:sz w:val="22"/>
          <w:szCs w:val="22"/>
        </w:rPr>
        <w:t xml:space="preserve">bjectives </w:t>
      </w:r>
      <w:r w:rsidRPr="00311C6E">
        <w:rPr>
          <w:rFonts w:ascii="Arial" w:hAnsi="Arial" w:cs="Arial"/>
          <w:b/>
          <w:bCs/>
          <w:sz w:val="22"/>
          <w:szCs w:val="22"/>
        </w:rPr>
        <w:t>- c</w:t>
      </w:r>
      <w:r w:rsidR="00A91389" w:rsidRPr="00311C6E">
        <w:rPr>
          <w:rFonts w:ascii="Arial" w:hAnsi="Arial" w:cs="Arial"/>
          <w:b/>
          <w:bCs/>
          <w:sz w:val="22"/>
          <w:szCs w:val="22"/>
        </w:rPr>
        <w:t xml:space="preserve">onsultation questions </w:t>
      </w:r>
    </w:p>
    <w:p w14:paraId="783E167C" w14:textId="19FF9917" w:rsidR="00701DFE" w:rsidRPr="00480B34" w:rsidRDefault="00EF21A6" w:rsidP="00480B34">
      <w:pPr>
        <w:rPr>
          <w:rFonts w:ascii="Arial" w:hAnsi="Arial" w:cs="Arial"/>
          <w:b/>
          <w:bCs/>
          <w:sz w:val="22"/>
          <w:szCs w:val="22"/>
        </w:rPr>
      </w:pPr>
      <w:r>
        <w:rPr>
          <w:rFonts w:ascii="Arial" w:hAnsi="Arial" w:cs="Arial"/>
          <w:b/>
          <w:bCs/>
          <w:sz w:val="22"/>
          <w:szCs w:val="22"/>
        </w:rPr>
        <w:t>Questions</w:t>
      </w:r>
    </w:p>
    <w:p w14:paraId="477FB205" w14:textId="7B91EA62" w:rsidR="001820F9" w:rsidRPr="00400F96" w:rsidRDefault="001820F9" w:rsidP="00B35D1E">
      <w:pPr>
        <w:spacing w:after="0"/>
        <w:jc w:val="both"/>
        <w:rPr>
          <w:rFonts w:ascii="Arial" w:hAnsi="Arial" w:cs="Arial"/>
          <w:b/>
          <w:bCs/>
          <w:sz w:val="22"/>
          <w:szCs w:val="22"/>
        </w:rPr>
      </w:pPr>
      <w:r w:rsidRPr="00400F96">
        <w:rPr>
          <w:rFonts w:ascii="Arial" w:hAnsi="Arial" w:cs="Arial"/>
          <w:b/>
          <w:bCs/>
          <w:sz w:val="22"/>
          <w:szCs w:val="22"/>
        </w:rPr>
        <w:t>Objective 1 – to support the constitutional principles of the rule of law and the interests of justice</w:t>
      </w:r>
    </w:p>
    <w:p w14:paraId="656D1ED2" w14:textId="77777777" w:rsidR="0058362F" w:rsidRPr="0058362F" w:rsidRDefault="0058362F" w:rsidP="0058362F">
      <w:pPr>
        <w:pStyle w:val="ListParagraph"/>
        <w:spacing w:after="0"/>
        <w:ind w:left="360"/>
        <w:jc w:val="both"/>
        <w:rPr>
          <w:rFonts w:ascii="Arial" w:hAnsi="Arial" w:cs="Arial"/>
          <w:sz w:val="22"/>
          <w:szCs w:val="22"/>
          <w:u w:val="single"/>
        </w:rPr>
      </w:pPr>
    </w:p>
    <w:p w14:paraId="6568C20E" w14:textId="1A1AC23A" w:rsidR="003E6099" w:rsidRDefault="00F37464" w:rsidP="00233E85">
      <w:pPr>
        <w:pStyle w:val="ListParagraph"/>
        <w:numPr>
          <w:ilvl w:val="0"/>
          <w:numId w:val="5"/>
        </w:numPr>
        <w:spacing w:after="0"/>
        <w:jc w:val="both"/>
        <w:rPr>
          <w:rFonts w:ascii="Arial" w:hAnsi="Arial" w:cs="Arial"/>
          <w:sz w:val="22"/>
          <w:szCs w:val="22"/>
        </w:rPr>
      </w:pPr>
      <w:r>
        <w:rPr>
          <w:rFonts w:ascii="Arial" w:hAnsi="Arial" w:cs="Arial"/>
          <w:sz w:val="22"/>
          <w:szCs w:val="22"/>
        </w:rPr>
        <w:t>While the 2025 Act does not provide a hierarc</w:t>
      </w:r>
      <w:r w:rsidR="00C6628E">
        <w:rPr>
          <w:rFonts w:ascii="Arial" w:hAnsi="Arial" w:cs="Arial"/>
          <w:sz w:val="22"/>
          <w:szCs w:val="22"/>
        </w:rPr>
        <w:t>hical list</w:t>
      </w:r>
      <w:r w:rsidR="00BD5631">
        <w:rPr>
          <w:rFonts w:ascii="Arial" w:hAnsi="Arial" w:cs="Arial"/>
          <w:sz w:val="22"/>
          <w:szCs w:val="22"/>
        </w:rPr>
        <w:t xml:space="preserve"> of </w:t>
      </w:r>
      <w:r>
        <w:rPr>
          <w:rFonts w:ascii="Arial" w:hAnsi="Arial" w:cs="Arial"/>
          <w:sz w:val="22"/>
          <w:szCs w:val="22"/>
        </w:rPr>
        <w:t>regulatory objectives, t</w:t>
      </w:r>
      <w:r w:rsidR="0032105C" w:rsidRPr="001D1F13">
        <w:rPr>
          <w:rFonts w:ascii="Arial" w:hAnsi="Arial" w:cs="Arial"/>
          <w:sz w:val="22"/>
          <w:szCs w:val="22"/>
        </w:rPr>
        <w:t>he Lord President</w:t>
      </w:r>
      <w:r w:rsidR="009E7013">
        <w:rPr>
          <w:rFonts w:ascii="Arial" w:hAnsi="Arial" w:cs="Arial"/>
          <w:sz w:val="22"/>
          <w:szCs w:val="22"/>
        </w:rPr>
        <w:t xml:space="preserve"> is of the view that this is</w:t>
      </w:r>
      <w:r w:rsidR="00E5050E">
        <w:rPr>
          <w:rFonts w:ascii="Arial" w:hAnsi="Arial" w:cs="Arial"/>
          <w:sz w:val="22"/>
          <w:szCs w:val="22"/>
        </w:rPr>
        <w:t xml:space="preserve"> one of</w:t>
      </w:r>
      <w:r w:rsidR="009E7013">
        <w:rPr>
          <w:rFonts w:ascii="Arial" w:hAnsi="Arial" w:cs="Arial"/>
          <w:sz w:val="22"/>
          <w:szCs w:val="22"/>
        </w:rPr>
        <w:t xml:space="preserve"> the most significant objective</w:t>
      </w:r>
      <w:r w:rsidR="00E5050E">
        <w:rPr>
          <w:rFonts w:ascii="Arial" w:hAnsi="Arial" w:cs="Arial"/>
          <w:sz w:val="22"/>
          <w:szCs w:val="22"/>
        </w:rPr>
        <w:t>s</w:t>
      </w:r>
      <w:r w:rsidR="0032105C" w:rsidRPr="001D1F13">
        <w:rPr>
          <w:rFonts w:ascii="Arial" w:hAnsi="Arial" w:cs="Arial"/>
          <w:sz w:val="22"/>
          <w:szCs w:val="22"/>
        </w:rPr>
        <w:t>.</w:t>
      </w:r>
      <w:r w:rsidR="0032105C">
        <w:rPr>
          <w:rFonts w:ascii="Arial" w:hAnsi="Arial" w:cs="Arial"/>
          <w:sz w:val="22"/>
          <w:szCs w:val="22"/>
        </w:rPr>
        <w:t xml:space="preserve"> </w:t>
      </w:r>
      <w:r w:rsidR="003E6099" w:rsidRPr="003E6099">
        <w:rPr>
          <w:rFonts w:ascii="Arial" w:hAnsi="Arial" w:cs="Arial"/>
          <w:sz w:val="22"/>
          <w:szCs w:val="22"/>
        </w:rPr>
        <w:t>The foundation of our democracy is the rule of law and the doctrine of the separation of powers. An independent legal profession</w:t>
      </w:r>
      <w:r w:rsidR="005135C8">
        <w:rPr>
          <w:rFonts w:ascii="Arial" w:hAnsi="Arial" w:cs="Arial"/>
          <w:sz w:val="22"/>
          <w:szCs w:val="22"/>
        </w:rPr>
        <w:t xml:space="preserve"> is</w:t>
      </w:r>
      <w:r w:rsidR="003E6099" w:rsidRPr="003E6099">
        <w:rPr>
          <w:rFonts w:ascii="Arial" w:hAnsi="Arial" w:cs="Arial"/>
          <w:sz w:val="22"/>
          <w:szCs w:val="22"/>
        </w:rPr>
        <w:t xml:space="preserve"> central to the operation of the rule of law</w:t>
      </w:r>
      <w:r w:rsidR="00EA673C">
        <w:rPr>
          <w:rFonts w:ascii="Arial" w:hAnsi="Arial" w:cs="Arial"/>
          <w:sz w:val="22"/>
          <w:szCs w:val="22"/>
        </w:rPr>
        <w:t>. T</w:t>
      </w:r>
      <w:r w:rsidR="003E6099" w:rsidRPr="003E6099">
        <w:rPr>
          <w:rFonts w:ascii="Arial" w:hAnsi="Arial" w:cs="Arial"/>
          <w:sz w:val="22"/>
          <w:szCs w:val="22"/>
        </w:rPr>
        <w:t>he protection of the public from the arbitrary abuse of power by the state depends upon it.</w:t>
      </w:r>
      <w:r w:rsidR="005135C8">
        <w:rPr>
          <w:rFonts w:ascii="Arial" w:hAnsi="Arial" w:cs="Arial"/>
          <w:sz w:val="22"/>
          <w:szCs w:val="22"/>
        </w:rPr>
        <w:t xml:space="preserve"> </w:t>
      </w:r>
      <w:r w:rsidR="000970CC">
        <w:rPr>
          <w:rFonts w:ascii="Arial" w:hAnsi="Arial" w:cs="Arial"/>
          <w:sz w:val="22"/>
          <w:szCs w:val="22"/>
        </w:rPr>
        <w:t>It is imperative</w:t>
      </w:r>
      <w:r w:rsidR="00892C29">
        <w:rPr>
          <w:rFonts w:ascii="Arial" w:hAnsi="Arial" w:cs="Arial"/>
          <w:sz w:val="22"/>
          <w:szCs w:val="22"/>
        </w:rPr>
        <w:t>, therefore,</w:t>
      </w:r>
      <w:r w:rsidR="000970CC">
        <w:rPr>
          <w:rFonts w:ascii="Arial" w:hAnsi="Arial" w:cs="Arial"/>
          <w:sz w:val="22"/>
          <w:szCs w:val="22"/>
        </w:rPr>
        <w:t xml:space="preserve"> that all regulatory authorities support</w:t>
      </w:r>
      <w:r w:rsidR="0035555E">
        <w:rPr>
          <w:rFonts w:ascii="Arial" w:hAnsi="Arial" w:cs="Arial"/>
          <w:sz w:val="22"/>
          <w:szCs w:val="22"/>
        </w:rPr>
        <w:t xml:space="preserve"> and</w:t>
      </w:r>
      <w:r w:rsidR="000970CC">
        <w:rPr>
          <w:rFonts w:ascii="Arial" w:hAnsi="Arial" w:cs="Arial"/>
          <w:sz w:val="22"/>
          <w:szCs w:val="22"/>
        </w:rPr>
        <w:t xml:space="preserve"> act in accordance with the rule of law and </w:t>
      </w:r>
      <w:r w:rsidR="003238E3">
        <w:rPr>
          <w:rFonts w:ascii="Arial" w:hAnsi="Arial" w:cs="Arial"/>
          <w:sz w:val="22"/>
          <w:szCs w:val="22"/>
        </w:rPr>
        <w:t>do not undermine it.</w:t>
      </w:r>
      <w:r w:rsidR="000970CC">
        <w:rPr>
          <w:rFonts w:ascii="Arial" w:hAnsi="Arial" w:cs="Arial"/>
          <w:sz w:val="22"/>
          <w:szCs w:val="22"/>
        </w:rPr>
        <w:t xml:space="preserve"> </w:t>
      </w:r>
    </w:p>
    <w:p w14:paraId="5EC7B1F4" w14:textId="77777777" w:rsidR="003E6099" w:rsidRDefault="003E6099" w:rsidP="003E6099">
      <w:pPr>
        <w:pStyle w:val="ListParagraph"/>
        <w:spacing w:after="0"/>
        <w:ind w:left="360"/>
        <w:jc w:val="both"/>
        <w:rPr>
          <w:rFonts w:ascii="Arial" w:hAnsi="Arial" w:cs="Arial"/>
          <w:sz w:val="22"/>
          <w:szCs w:val="22"/>
        </w:rPr>
      </w:pPr>
    </w:p>
    <w:p w14:paraId="620EE331" w14:textId="4FA0413E" w:rsidR="0040082C" w:rsidRPr="009B3D52" w:rsidRDefault="009B3D52" w:rsidP="00233E85">
      <w:pPr>
        <w:pStyle w:val="ListParagraph"/>
        <w:numPr>
          <w:ilvl w:val="0"/>
          <w:numId w:val="5"/>
        </w:numPr>
        <w:spacing w:after="0"/>
        <w:jc w:val="both"/>
        <w:rPr>
          <w:rFonts w:ascii="Arial" w:hAnsi="Arial" w:cs="Arial"/>
          <w:sz w:val="22"/>
          <w:szCs w:val="22"/>
        </w:rPr>
      </w:pPr>
      <w:r w:rsidRPr="001D1F13">
        <w:rPr>
          <w:rFonts w:ascii="Arial" w:hAnsi="Arial" w:cs="Arial"/>
          <w:sz w:val="22"/>
          <w:szCs w:val="22"/>
        </w:rPr>
        <w:t xml:space="preserve">The Lord President’s </w:t>
      </w:r>
      <w:r w:rsidR="00DF629A">
        <w:rPr>
          <w:rFonts w:ascii="Arial" w:hAnsi="Arial" w:cs="Arial"/>
          <w:sz w:val="22"/>
          <w:szCs w:val="22"/>
        </w:rPr>
        <w:t xml:space="preserve">draft </w:t>
      </w:r>
      <w:r w:rsidR="00635C6B">
        <w:rPr>
          <w:rFonts w:ascii="Arial" w:hAnsi="Arial" w:cs="Arial"/>
          <w:sz w:val="22"/>
          <w:szCs w:val="22"/>
        </w:rPr>
        <w:t>r</w:t>
      </w:r>
      <w:r w:rsidRPr="001D1F13">
        <w:rPr>
          <w:rFonts w:ascii="Arial" w:hAnsi="Arial" w:cs="Arial"/>
          <w:sz w:val="22"/>
          <w:szCs w:val="22"/>
        </w:rPr>
        <w:t xml:space="preserve">egulatory </w:t>
      </w:r>
      <w:r w:rsidR="00635C6B">
        <w:rPr>
          <w:rFonts w:ascii="Arial" w:hAnsi="Arial" w:cs="Arial"/>
          <w:sz w:val="22"/>
          <w:szCs w:val="22"/>
        </w:rPr>
        <w:t>s</w:t>
      </w:r>
      <w:r w:rsidRPr="001D1F13">
        <w:rPr>
          <w:rFonts w:ascii="Arial" w:hAnsi="Arial" w:cs="Arial"/>
          <w:sz w:val="22"/>
          <w:szCs w:val="22"/>
        </w:rPr>
        <w:t xml:space="preserve">tatement sets out what he thinks </w:t>
      </w:r>
      <w:r w:rsidR="005B3FB4">
        <w:rPr>
          <w:rFonts w:ascii="Arial" w:hAnsi="Arial" w:cs="Arial"/>
          <w:sz w:val="22"/>
          <w:szCs w:val="22"/>
        </w:rPr>
        <w:t>falls within the scope of this</w:t>
      </w:r>
      <w:r w:rsidRPr="001D1F13">
        <w:rPr>
          <w:rFonts w:ascii="Arial" w:hAnsi="Arial" w:cs="Arial"/>
          <w:sz w:val="22"/>
          <w:szCs w:val="22"/>
        </w:rPr>
        <w:t xml:space="preserve"> objective</w:t>
      </w:r>
      <w:r w:rsidR="005B3FB4">
        <w:rPr>
          <w:rFonts w:ascii="Arial" w:hAnsi="Arial" w:cs="Arial"/>
          <w:sz w:val="22"/>
          <w:szCs w:val="22"/>
        </w:rPr>
        <w:t xml:space="preserve"> </w:t>
      </w:r>
      <w:r w:rsidRPr="001D1F13">
        <w:rPr>
          <w:rFonts w:ascii="Arial" w:hAnsi="Arial" w:cs="Arial"/>
          <w:sz w:val="22"/>
          <w:szCs w:val="22"/>
        </w:rPr>
        <w:t xml:space="preserve">and </w:t>
      </w:r>
      <w:r>
        <w:rPr>
          <w:rFonts w:ascii="Arial" w:hAnsi="Arial" w:cs="Arial"/>
          <w:sz w:val="22"/>
          <w:szCs w:val="22"/>
        </w:rPr>
        <w:t>how it should be applied by him and regulatory authorit</w:t>
      </w:r>
      <w:r w:rsidR="00C337E8">
        <w:rPr>
          <w:rFonts w:ascii="Arial" w:hAnsi="Arial" w:cs="Arial"/>
          <w:sz w:val="22"/>
          <w:szCs w:val="22"/>
        </w:rPr>
        <w:t>ies</w:t>
      </w:r>
      <w:r w:rsidRPr="001D1F13">
        <w:rPr>
          <w:rFonts w:ascii="Arial" w:hAnsi="Arial" w:cs="Arial"/>
          <w:sz w:val="22"/>
          <w:szCs w:val="22"/>
        </w:rPr>
        <w:t>.</w:t>
      </w:r>
      <w:r w:rsidR="00E5050E">
        <w:rPr>
          <w:rFonts w:ascii="Arial" w:hAnsi="Arial" w:cs="Arial"/>
          <w:sz w:val="22"/>
          <w:szCs w:val="22"/>
        </w:rPr>
        <w:t xml:space="preserve"> He would welcome views on </w:t>
      </w:r>
      <w:r w:rsidR="00D01E17">
        <w:rPr>
          <w:rFonts w:ascii="Arial" w:hAnsi="Arial" w:cs="Arial"/>
          <w:sz w:val="22"/>
          <w:szCs w:val="22"/>
        </w:rPr>
        <w:t xml:space="preserve">the questions set out below. </w:t>
      </w:r>
    </w:p>
    <w:p w14:paraId="0DE35E5E" w14:textId="77777777" w:rsidR="0040082C" w:rsidRDefault="0040082C" w:rsidP="0040082C">
      <w:pPr>
        <w:spacing w:after="0"/>
        <w:ind w:left="360"/>
        <w:jc w:val="both"/>
        <w:rPr>
          <w:rFonts w:ascii="Arial" w:hAnsi="Arial" w:cs="Arial"/>
          <w:sz w:val="22"/>
          <w:szCs w:val="22"/>
        </w:rPr>
      </w:pPr>
    </w:p>
    <w:p w14:paraId="4A8BE37D" w14:textId="1578B469" w:rsidR="00A26C5A" w:rsidRDefault="00BE1D4C" w:rsidP="00BE1D4C">
      <w:pPr>
        <w:spacing w:after="0"/>
        <w:jc w:val="both"/>
        <w:rPr>
          <w:rFonts w:ascii="Arial" w:hAnsi="Arial" w:cs="Arial"/>
          <w:sz w:val="22"/>
          <w:szCs w:val="22"/>
        </w:rPr>
      </w:pPr>
      <w:r>
        <w:rPr>
          <w:rFonts w:ascii="Arial" w:hAnsi="Arial" w:cs="Arial"/>
          <w:sz w:val="22"/>
          <w:szCs w:val="22"/>
        </w:rPr>
        <w:t>Questions</w:t>
      </w:r>
      <w:r w:rsidR="00A26C5A" w:rsidRPr="000D0CA9">
        <w:rPr>
          <w:rFonts w:ascii="Arial" w:hAnsi="Arial" w:cs="Arial"/>
          <w:sz w:val="22"/>
          <w:szCs w:val="22"/>
        </w:rPr>
        <w:t xml:space="preserve">: </w:t>
      </w:r>
    </w:p>
    <w:p w14:paraId="6C16EC96" w14:textId="77777777" w:rsidR="008C4A2A" w:rsidRPr="000D0CA9" w:rsidRDefault="008C4A2A" w:rsidP="0040082C">
      <w:pPr>
        <w:spacing w:after="0"/>
        <w:ind w:firstLine="360"/>
        <w:jc w:val="both"/>
        <w:rPr>
          <w:rFonts w:ascii="Arial" w:hAnsi="Arial" w:cs="Arial"/>
          <w:sz w:val="22"/>
          <w:szCs w:val="22"/>
        </w:rPr>
      </w:pPr>
    </w:p>
    <w:p w14:paraId="0DBC009A" w14:textId="4B275A4B" w:rsidR="00906779" w:rsidRDefault="00906779" w:rsidP="000F094F">
      <w:pPr>
        <w:numPr>
          <w:ilvl w:val="0"/>
          <w:numId w:val="3"/>
        </w:numPr>
        <w:contextualSpacing/>
        <w:jc w:val="both"/>
        <w:rPr>
          <w:rFonts w:ascii="Arial" w:hAnsi="Arial" w:cs="Arial"/>
          <w:sz w:val="22"/>
          <w:szCs w:val="22"/>
        </w:rPr>
      </w:pPr>
      <w:r>
        <w:rPr>
          <w:rFonts w:ascii="Arial" w:hAnsi="Arial" w:cs="Arial"/>
          <w:sz w:val="22"/>
          <w:szCs w:val="22"/>
        </w:rPr>
        <w:t xml:space="preserve">Do you have anything to add </w:t>
      </w:r>
      <w:r w:rsidR="008A5E40">
        <w:rPr>
          <w:rFonts w:ascii="Arial" w:hAnsi="Arial" w:cs="Arial"/>
          <w:sz w:val="22"/>
          <w:szCs w:val="22"/>
        </w:rPr>
        <w:t>to</w:t>
      </w:r>
      <w:r w:rsidR="0083157D">
        <w:rPr>
          <w:rFonts w:ascii="Arial" w:hAnsi="Arial" w:cs="Arial"/>
          <w:sz w:val="22"/>
          <w:szCs w:val="22"/>
        </w:rPr>
        <w:t xml:space="preserve"> what is said in the draft regulatory statement about</w:t>
      </w:r>
      <w:r w:rsidR="00901D07">
        <w:rPr>
          <w:rFonts w:ascii="Arial" w:hAnsi="Arial" w:cs="Arial"/>
          <w:sz w:val="22"/>
          <w:szCs w:val="22"/>
        </w:rPr>
        <w:t xml:space="preserve"> </w:t>
      </w:r>
      <w:r w:rsidR="00BA3C46">
        <w:rPr>
          <w:rFonts w:ascii="Arial" w:hAnsi="Arial" w:cs="Arial"/>
          <w:sz w:val="22"/>
          <w:szCs w:val="22"/>
        </w:rPr>
        <w:t>objective 1?</w:t>
      </w:r>
    </w:p>
    <w:p w14:paraId="318F5B2E" w14:textId="4C1AF2DD" w:rsidR="00BA3C46" w:rsidRDefault="00901D07" w:rsidP="000F094F">
      <w:pPr>
        <w:numPr>
          <w:ilvl w:val="0"/>
          <w:numId w:val="3"/>
        </w:numPr>
        <w:contextualSpacing/>
        <w:jc w:val="both"/>
        <w:rPr>
          <w:rFonts w:ascii="Arial" w:hAnsi="Arial" w:cs="Arial"/>
          <w:sz w:val="22"/>
          <w:szCs w:val="22"/>
        </w:rPr>
      </w:pPr>
      <w:r>
        <w:rPr>
          <w:rFonts w:ascii="Arial" w:hAnsi="Arial" w:cs="Arial"/>
          <w:sz w:val="22"/>
          <w:szCs w:val="22"/>
        </w:rPr>
        <w:t xml:space="preserve">Is there </w:t>
      </w:r>
      <w:r w:rsidR="00BA3C46">
        <w:rPr>
          <w:rFonts w:ascii="Arial" w:hAnsi="Arial" w:cs="Arial"/>
          <w:sz w:val="22"/>
          <w:szCs w:val="22"/>
        </w:rPr>
        <w:t>anything which yo</w:t>
      </w:r>
      <w:r w:rsidR="00B77E82">
        <w:rPr>
          <w:rFonts w:ascii="Arial" w:hAnsi="Arial" w:cs="Arial"/>
          <w:sz w:val="22"/>
          <w:szCs w:val="22"/>
        </w:rPr>
        <w:t>u think should be removed</w:t>
      </w:r>
      <w:r w:rsidR="00BA3C46">
        <w:rPr>
          <w:rFonts w:ascii="Arial" w:hAnsi="Arial" w:cs="Arial"/>
          <w:sz w:val="22"/>
          <w:szCs w:val="22"/>
        </w:rPr>
        <w:t>?</w:t>
      </w:r>
    </w:p>
    <w:p w14:paraId="7114F49F" w14:textId="42CF78A3" w:rsidR="00904AAC" w:rsidRDefault="00442E18" w:rsidP="0042563B">
      <w:pPr>
        <w:numPr>
          <w:ilvl w:val="0"/>
          <w:numId w:val="3"/>
        </w:numPr>
        <w:contextualSpacing/>
        <w:jc w:val="both"/>
        <w:rPr>
          <w:rFonts w:ascii="Arial" w:hAnsi="Arial" w:cs="Arial"/>
          <w:sz w:val="22"/>
          <w:szCs w:val="22"/>
        </w:rPr>
      </w:pPr>
      <w:r>
        <w:rPr>
          <w:rFonts w:ascii="Arial" w:hAnsi="Arial" w:cs="Arial"/>
          <w:sz w:val="22"/>
          <w:szCs w:val="22"/>
        </w:rPr>
        <w:t>Should the</w:t>
      </w:r>
      <w:r w:rsidR="00521268">
        <w:rPr>
          <w:rFonts w:ascii="Arial" w:hAnsi="Arial" w:cs="Arial"/>
          <w:sz w:val="22"/>
          <w:szCs w:val="22"/>
        </w:rPr>
        <w:t xml:space="preserve"> regulatory authorities be working together</w:t>
      </w:r>
      <w:r w:rsidR="00D8320D">
        <w:rPr>
          <w:rFonts w:ascii="Arial" w:hAnsi="Arial" w:cs="Arial"/>
          <w:sz w:val="22"/>
          <w:szCs w:val="22"/>
        </w:rPr>
        <w:t xml:space="preserve">, where possible, </w:t>
      </w:r>
      <w:r w:rsidR="00210CCA">
        <w:rPr>
          <w:rFonts w:ascii="Arial" w:hAnsi="Arial" w:cs="Arial"/>
          <w:sz w:val="22"/>
          <w:szCs w:val="22"/>
        </w:rPr>
        <w:t>to give effect to this objective</w:t>
      </w:r>
      <w:r w:rsidR="00521268">
        <w:rPr>
          <w:rFonts w:ascii="Arial" w:hAnsi="Arial" w:cs="Arial"/>
          <w:sz w:val="22"/>
          <w:szCs w:val="22"/>
        </w:rPr>
        <w:t>?</w:t>
      </w:r>
      <w:r w:rsidR="0042563B">
        <w:rPr>
          <w:rFonts w:ascii="Arial" w:hAnsi="Arial" w:cs="Arial"/>
          <w:sz w:val="22"/>
          <w:szCs w:val="22"/>
        </w:rPr>
        <w:t xml:space="preserve"> </w:t>
      </w:r>
      <w:r w:rsidR="00225D6F">
        <w:rPr>
          <w:rFonts w:ascii="Arial" w:hAnsi="Arial" w:cs="Arial"/>
          <w:sz w:val="22"/>
          <w:szCs w:val="22"/>
        </w:rPr>
        <w:t>If so, h</w:t>
      </w:r>
      <w:r w:rsidR="00904AAC" w:rsidRPr="0042563B">
        <w:rPr>
          <w:rFonts w:ascii="Arial" w:hAnsi="Arial" w:cs="Arial"/>
          <w:sz w:val="22"/>
          <w:szCs w:val="22"/>
        </w:rPr>
        <w:t>ow best could</w:t>
      </w:r>
      <w:r w:rsidR="007C61DC">
        <w:rPr>
          <w:rFonts w:ascii="Arial" w:hAnsi="Arial" w:cs="Arial"/>
          <w:sz w:val="22"/>
          <w:szCs w:val="22"/>
        </w:rPr>
        <w:t xml:space="preserve"> this</w:t>
      </w:r>
      <w:r w:rsidR="00904AAC" w:rsidRPr="0042563B">
        <w:rPr>
          <w:rFonts w:ascii="Arial" w:hAnsi="Arial" w:cs="Arial"/>
          <w:sz w:val="22"/>
          <w:szCs w:val="22"/>
        </w:rPr>
        <w:t xml:space="preserve"> be done?</w:t>
      </w:r>
    </w:p>
    <w:p w14:paraId="3785F4D8" w14:textId="77777777" w:rsidR="00412782" w:rsidRPr="00412782" w:rsidRDefault="00412782" w:rsidP="00412782">
      <w:pPr>
        <w:ind w:left="720"/>
        <w:contextualSpacing/>
        <w:jc w:val="both"/>
        <w:rPr>
          <w:rFonts w:ascii="Arial" w:hAnsi="Arial" w:cs="Arial"/>
          <w:sz w:val="22"/>
          <w:szCs w:val="22"/>
        </w:rPr>
      </w:pPr>
    </w:p>
    <w:tbl>
      <w:tblPr>
        <w:tblStyle w:val="TableGrid"/>
        <w:tblW w:w="0" w:type="auto"/>
        <w:tblInd w:w="0" w:type="dxa"/>
        <w:tblLook w:val="04A0" w:firstRow="1" w:lastRow="0" w:firstColumn="1" w:lastColumn="0" w:noHBand="0" w:noVBand="1"/>
      </w:tblPr>
      <w:tblGrid>
        <w:gridCol w:w="9016"/>
      </w:tblGrid>
      <w:tr w:rsidR="001820F9" w:rsidRPr="005D0198" w14:paraId="1B517B96" w14:textId="77777777" w:rsidTr="00A522F5">
        <w:tc>
          <w:tcPr>
            <w:tcW w:w="9016" w:type="dxa"/>
          </w:tcPr>
          <w:p w14:paraId="6866C649" w14:textId="77777777" w:rsidR="001820F9" w:rsidRPr="005D0198" w:rsidRDefault="001820F9" w:rsidP="00A522F5">
            <w:pPr>
              <w:contextualSpacing/>
              <w:rPr>
                <w:rFonts w:ascii="Arial" w:eastAsia="Aptos" w:hAnsi="Arial" w:cs="Arial"/>
                <w:b/>
                <w:bCs/>
                <w:kern w:val="2"/>
                <w:sz w:val="24"/>
                <w:szCs w:val="24"/>
                <w14:ligatures w14:val="standardContextual"/>
              </w:rPr>
            </w:pPr>
          </w:p>
          <w:p w14:paraId="49D1D0C9" w14:textId="74E2FAA8" w:rsidR="001820F9" w:rsidRPr="005D0198" w:rsidRDefault="001820F9" w:rsidP="00A522F5">
            <w:pPr>
              <w:contextualSpacing/>
              <w:rPr>
                <w:rFonts w:ascii="Arial" w:eastAsia="Aptos" w:hAnsi="Arial" w:cs="Arial"/>
                <w:b/>
                <w:bCs/>
                <w:kern w:val="2"/>
                <w:sz w:val="24"/>
                <w:szCs w:val="24"/>
                <w14:ligatures w14:val="standardContextual"/>
              </w:rPr>
            </w:pPr>
          </w:p>
          <w:p w14:paraId="114388F0" w14:textId="188A9505" w:rsidR="001820F9" w:rsidRPr="005D0198" w:rsidRDefault="001820F9" w:rsidP="00A522F5">
            <w:pPr>
              <w:contextualSpacing/>
              <w:rPr>
                <w:rFonts w:ascii="Arial" w:eastAsia="Aptos" w:hAnsi="Arial" w:cs="Arial"/>
                <w:b/>
                <w:bCs/>
                <w:kern w:val="2"/>
                <w:sz w:val="24"/>
                <w:szCs w:val="24"/>
                <w14:ligatures w14:val="standardContextual"/>
              </w:rPr>
            </w:pPr>
          </w:p>
          <w:p w14:paraId="66E91176" w14:textId="77777777" w:rsidR="001820F9" w:rsidRPr="005D0198" w:rsidRDefault="001820F9" w:rsidP="00A522F5">
            <w:pPr>
              <w:contextualSpacing/>
              <w:rPr>
                <w:rFonts w:ascii="Arial" w:eastAsia="Aptos" w:hAnsi="Arial" w:cs="Arial"/>
                <w:b/>
                <w:bCs/>
                <w:kern w:val="2"/>
                <w:sz w:val="24"/>
                <w:szCs w:val="24"/>
                <w14:ligatures w14:val="standardContextual"/>
              </w:rPr>
            </w:pPr>
          </w:p>
          <w:p w14:paraId="164FD780" w14:textId="77777777" w:rsidR="001820F9" w:rsidRPr="005D0198" w:rsidRDefault="001820F9" w:rsidP="00A522F5">
            <w:pPr>
              <w:contextualSpacing/>
              <w:rPr>
                <w:rFonts w:ascii="Arial" w:eastAsia="Aptos" w:hAnsi="Arial" w:cs="Arial"/>
                <w:b/>
                <w:bCs/>
                <w:kern w:val="2"/>
                <w:sz w:val="24"/>
                <w:szCs w:val="24"/>
                <w14:ligatures w14:val="standardContextual"/>
              </w:rPr>
            </w:pPr>
          </w:p>
          <w:p w14:paraId="100B181A" w14:textId="77777777" w:rsidR="001820F9" w:rsidRPr="005D0198" w:rsidRDefault="001820F9" w:rsidP="00A522F5">
            <w:pPr>
              <w:contextualSpacing/>
              <w:rPr>
                <w:rFonts w:ascii="Arial" w:eastAsia="Aptos" w:hAnsi="Arial" w:cs="Arial"/>
                <w:b/>
                <w:bCs/>
                <w:kern w:val="2"/>
                <w:sz w:val="24"/>
                <w:szCs w:val="24"/>
                <w14:ligatures w14:val="standardContextual"/>
              </w:rPr>
            </w:pPr>
          </w:p>
          <w:p w14:paraId="14A865AE" w14:textId="77777777" w:rsidR="001820F9" w:rsidRPr="005D0198" w:rsidRDefault="001820F9" w:rsidP="00A522F5">
            <w:pPr>
              <w:contextualSpacing/>
              <w:rPr>
                <w:rFonts w:ascii="Arial" w:eastAsia="Aptos" w:hAnsi="Arial" w:cs="Arial"/>
                <w:b/>
                <w:bCs/>
                <w:kern w:val="2"/>
                <w:sz w:val="24"/>
                <w:szCs w:val="24"/>
                <w14:ligatures w14:val="standardContextual"/>
              </w:rPr>
            </w:pPr>
          </w:p>
        </w:tc>
      </w:tr>
    </w:tbl>
    <w:p w14:paraId="253BBE53" w14:textId="77777777" w:rsidR="001820F9" w:rsidRPr="000D0CA9" w:rsidRDefault="001820F9" w:rsidP="00A26C5A">
      <w:pPr>
        <w:spacing w:after="0"/>
        <w:ind w:left="720"/>
        <w:contextualSpacing/>
        <w:rPr>
          <w:rFonts w:ascii="Arial" w:hAnsi="Arial" w:cs="Arial"/>
          <w:sz w:val="22"/>
          <w:szCs w:val="22"/>
        </w:rPr>
      </w:pPr>
    </w:p>
    <w:p w14:paraId="713B9057" w14:textId="77777777" w:rsidR="001820F9" w:rsidRPr="00CB2BED" w:rsidRDefault="001820F9" w:rsidP="00BE1D4C">
      <w:pPr>
        <w:spacing w:after="0"/>
        <w:rPr>
          <w:rFonts w:ascii="Arial" w:hAnsi="Arial" w:cs="Arial"/>
          <w:b/>
          <w:bCs/>
          <w:sz w:val="22"/>
          <w:szCs w:val="22"/>
        </w:rPr>
      </w:pPr>
      <w:r w:rsidRPr="00CB2BED">
        <w:rPr>
          <w:rFonts w:ascii="Arial" w:hAnsi="Arial" w:cs="Arial"/>
          <w:b/>
          <w:bCs/>
          <w:sz w:val="22"/>
          <w:szCs w:val="22"/>
        </w:rPr>
        <w:t>Objective 2 – to protect and promote the interests of consumers and the wider public interest</w:t>
      </w:r>
    </w:p>
    <w:p w14:paraId="1405C965" w14:textId="77777777" w:rsidR="0040082C" w:rsidRDefault="0040082C" w:rsidP="0040082C">
      <w:pPr>
        <w:spacing w:after="0"/>
        <w:rPr>
          <w:rFonts w:ascii="Arial" w:hAnsi="Arial" w:cs="Arial"/>
          <w:sz w:val="22"/>
          <w:szCs w:val="22"/>
          <w:u w:val="single"/>
        </w:rPr>
      </w:pPr>
    </w:p>
    <w:p w14:paraId="09376374" w14:textId="6DC9EF77" w:rsidR="00AF0A9F" w:rsidRDefault="009E1331" w:rsidP="00546309">
      <w:pPr>
        <w:pStyle w:val="ListParagraph"/>
        <w:numPr>
          <w:ilvl w:val="0"/>
          <w:numId w:val="5"/>
        </w:numPr>
        <w:spacing w:after="0"/>
        <w:ind w:left="0" w:firstLine="0"/>
        <w:jc w:val="both"/>
        <w:rPr>
          <w:rFonts w:ascii="Arial" w:hAnsi="Arial" w:cs="Arial"/>
          <w:sz w:val="22"/>
          <w:szCs w:val="22"/>
        </w:rPr>
      </w:pPr>
      <w:r>
        <w:rPr>
          <w:rFonts w:ascii="Arial" w:hAnsi="Arial" w:cs="Arial"/>
          <w:sz w:val="22"/>
          <w:szCs w:val="22"/>
        </w:rPr>
        <w:t>There is no definition of “consumer” or</w:t>
      </w:r>
      <w:r w:rsidR="009302CD">
        <w:rPr>
          <w:rFonts w:ascii="Arial" w:hAnsi="Arial" w:cs="Arial"/>
          <w:sz w:val="22"/>
          <w:szCs w:val="22"/>
        </w:rPr>
        <w:t xml:space="preserve"> </w:t>
      </w:r>
      <w:r w:rsidR="00DE5005">
        <w:rPr>
          <w:rFonts w:ascii="Arial" w:hAnsi="Arial" w:cs="Arial"/>
          <w:sz w:val="22"/>
          <w:szCs w:val="22"/>
        </w:rPr>
        <w:t xml:space="preserve">“public interest” </w:t>
      </w:r>
      <w:r>
        <w:rPr>
          <w:rFonts w:ascii="Arial" w:hAnsi="Arial" w:cs="Arial"/>
          <w:sz w:val="22"/>
          <w:szCs w:val="22"/>
        </w:rPr>
        <w:t xml:space="preserve">in the </w:t>
      </w:r>
      <w:r w:rsidR="00A03818">
        <w:rPr>
          <w:rFonts w:ascii="Arial" w:hAnsi="Arial" w:cs="Arial"/>
          <w:sz w:val="22"/>
          <w:szCs w:val="22"/>
        </w:rPr>
        <w:t>2025 Act.</w:t>
      </w:r>
      <w:r w:rsidR="003809F9">
        <w:rPr>
          <w:rFonts w:ascii="Arial" w:hAnsi="Arial" w:cs="Arial"/>
          <w:sz w:val="22"/>
          <w:szCs w:val="22"/>
        </w:rPr>
        <w:t xml:space="preserve"> </w:t>
      </w:r>
      <w:r w:rsidR="00BA4121">
        <w:rPr>
          <w:rFonts w:ascii="Arial" w:hAnsi="Arial" w:cs="Arial"/>
          <w:sz w:val="22"/>
          <w:szCs w:val="22"/>
        </w:rPr>
        <w:t>The 2025 Act did not apply the definition of “consumer” in section 24 of the Consumer (Scotland) Act 2020</w:t>
      </w:r>
      <w:r w:rsidR="00A2283E">
        <w:rPr>
          <w:rFonts w:ascii="Arial" w:hAnsi="Arial" w:cs="Arial"/>
          <w:sz w:val="22"/>
          <w:szCs w:val="22"/>
        </w:rPr>
        <w:t xml:space="preserve">. </w:t>
      </w:r>
      <w:r w:rsidR="00A03818">
        <w:rPr>
          <w:rFonts w:ascii="Arial" w:hAnsi="Arial" w:cs="Arial"/>
          <w:sz w:val="22"/>
          <w:szCs w:val="22"/>
        </w:rPr>
        <w:t xml:space="preserve">There </w:t>
      </w:r>
      <w:r w:rsidR="00CC27A4">
        <w:rPr>
          <w:rFonts w:ascii="Arial" w:hAnsi="Arial" w:cs="Arial"/>
          <w:sz w:val="22"/>
          <w:szCs w:val="22"/>
        </w:rPr>
        <w:t>is</w:t>
      </w:r>
      <w:r w:rsidR="00A03818">
        <w:rPr>
          <w:rFonts w:ascii="Arial" w:hAnsi="Arial" w:cs="Arial"/>
          <w:sz w:val="22"/>
          <w:szCs w:val="22"/>
        </w:rPr>
        <w:t xml:space="preserve"> </w:t>
      </w:r>
      <w:r w:rsidR="00A708D1">
        <w:rPr>
          <w:rFonts w:ascii="Arial" w:hAnsi="Arial" w:cs="Arial"/>
          <w:sz w:val="22"/>
          <w:szCs w:val="22"/>
        </w:rPr>
        <w:t xml:space="preserve">also </w:t>
      </w:r>
      <w:r w:rsidR="00A03818">
        <w:rPr>
          <w:rFonts w:ascii="Arial" w:hAnsi="Arial" w:cs="Arial"/>
          <w:sz w:val="22"/>
          <w:szCs w:val="22"/>
        </w:rPr>
        <w:t xml:space="preserve">no definition of </w:t>
      </w:r>
      <w:r w:rsidR="00A708D1">
        <w:rPr>
          <w:rFonts w:ascii="Arial" w:hAnsi="Arial" w:cs="Arial"/>
          <w:sz w:val="22"/>
          <w:szCs w:val="22"/>
        </w:rPr>
        <w:t xml:space="preserve">these terms </w:t>
      </w:r>
      <w:r w:rsidR="00A82FD9">
        <w:rPr>
          <w:rFonts w:ascii="Arial" w:hAnsi="Arial" w:cs="Arial"/>
          <w:sz w:val="22"/>
          <w:szCs w:val="22"/>
        </w:rPr>
        <w:t>i</w:t>
      </w:r>
      <w:r w:rsidR="00A03818">
        <w:rPr>
          <w:rFonts w:ascii="Arial" w:hAnsi="Arial" w:cs="Arial"/>
          <w:sz w:val="22"/>
          <w:szCs w:val="22"/>
        </w:rPr>
        <w:t>n the Legal Services (Scotland) Act 2010</w:t>
      </w:r>
      <w:r w:rsidR="00E158CE">
        <w:rPr>
          <w:rFonts w:ascii="Arial" w:hAnsi="Arial" w:cs="Arial"/>
          <w:sz w:val="22"/>
          <w:szCs w:val="22"/>
        </w:rPr>
        <w:t xml:space="preserve"> (the “2010 Act”)</w:t>
      </w:r>
      <w:r w:rsidR="00A708D1">
        <w:rPr>
          <w:rFonts w:ascii="Arial" w:hAnsi="Arial" w:cs="Arial"/>
          <w:sz w:val="22"/>
          <w:szCs w:val="22"/>
        </w:rPr>
        <w:t xml:space="preserve">, or in </w:t>
      </w:r>
      <w:r w:rsidR="009302CD">
        <w:rPr>
          <w:rFonts w:ascii="Arial" w:hAnsi="Arial" w:cs="Arial"/>
          <w:sz w:val="22"/>
          <w:szCs w:val="22"/>
        </w:rPr>
        <w:t>the Interpretation and Legislative Reform (Scotland) Act 2010.</w:t>
      </w:r>
      <w:r w:rsidR="005F1462">
        <w:rPr>
          <w:rStyle w:val="FootnoteReference"/>
          <w:rFonts w:ascii="Arial" w:hAnsi="Arial" w:cs="Arial"/>
          <w:sz w:val="22"/>
          <w:szCs w:val="22"/>
        </w:rPr>
        <w:footnoteReference w:id="1"/>
      </w:r>
    </w:p>
    <w:p w14:paraId="694560C2" w14:textId="77777777" w:rsidR="00AF0A9F" w:rsidRDefault="00AF0A9F" w:rsidP="00AF0A9F">
      <w:pPr>
        <w:pStyle w:val="ListParagraph"/>
        <w:spacing w:after="0"/>
        <w:ind w:left="0"/>
        <w:jc w:val="both"/>
        <w:rPr>
          <w:rFonts w:ascii="Arial" w:hAnsi="Arial" w:cs="Arial"/>
          <w:sz w:val="22"/>
          <w:szCs w:val="22"/>
        </w:rPr>
      </w:pPr>
    </w:p>
    <w:p w14:paraId="6C0127AF" w14:textId="5D59B494" w:rsidR="009C45B0" w:rsidRPr="00546309" w:rsidRDefault="009649B4" w:rsidP="00546309">
      <w:pPr>
        <w:pStyle w:val="ListParagraph"/>
        <w:numPr>
          <w:ilvl w:val="0"/>
          <w:numId w:val="5"/>
        </w:numPr>
        <w:spacing w:after="0"/>
        <w:ind w:left="0" w:firstLine="0"/>
        <w:jc w:val="both"/>
        <w:rPr>
          <w:rFonts w:ascii="Arial" w:hAnsi="Arial" w:cs="Arial"/>
          <w:sz w:val="22"/>
          <w:szCs w:val="22"/>
        </w:rPr>
      </w:pPr>
      <w:r>
        <w:rPr>
          <w:rFonts w:ascii="Arial" w:hAnsi="Arial" w:cs="Arial"/>
          <w:sz w:val="22"/>
          <w:szCs w:val="22"/>
        </w:rPr>
        <w:t xml:space="preserve">The </w:t>
      </w:r>
      <w:r w:rsidR="00A82FD9" w:rsidRPr="00722B45">
        <w:rPr>
          <w:rFonts w:ascii="Arial" w:hAnsi="Arial" w:cs="Arial"/>
          <w:sz w:val="22"/>
          <w:szCs w:val="22"/>
        </w:rPr>
        <w:t xml:space="preserve">Lord President </w:t>
      </w:r>
      <w:r w:rsidR="00B57A45" w:rsidRPr="00722B45">
        <w:rPr>
          <w:rFonts w:ascii="Arial" w:hAnsi="Arial" w:cs="Arial"/>
          <w:sz w:val="22"/>
          <w:szCs w:val="22"/>
        </w:rPr>
        <w:t>considers</w:t>
      </w:r>
      <w:r w:rsidR="008B0D93">
        <w:rPr>
          <w:rFonts w:ascii="Arial" w:hAnsi="Arial" w:cs="Arial"/>
          <w:sz w:val="22"/>
          <w:szCs w:val="22"/>
        </w:rPr>
        <w:t xml:space="preserve"> that</w:t>
      </w:r>
      <w:r w:rsidR="00B57A45" w:rsidRPr="00722B45">
        <w:rPr>
          <w:rFonts w:ascii="Arial" w:hAnsi="Arial" w:cs="Arial"/>
          <w:sz w:val="22"/>
          <w:szCs w:val="22"/>
        </w:rPr>
        <w:t xml:space="preserve"> it</w:t>
      </w:r>
      <w:r w:rsidR="00C45988" w:rsidRPr="00722B45">
        <w:rPr>
          <w:rFonts w:ascii="Arial" w:hAnsi="Arial" w:cs="Arial"/>
          <w:sz w:val="22"/>
          <w:szCs w:val="22"/>
        </w:rPr>
        <w:t xml:space="preserve"> is vital that all </w:t>
      </w:r>
      <w:r w:rsidR="00B57A45" w:rsidRPr="00722B45">
        <w:rPr>
          <w:rFonts w:ascii="Arial" w:hAnsi="Arial" w:cs="Arial"/>
          <w:sz w:val="22"/>
          <w:szCs w:val="22"/>
        </w:rPr>
        <w:t xml:space="preserve">the </w:t>
      </w:r>
      <w:r w:rsidR="00C45988" w:rsidRPr="00722B45">
        <w:rPr>
          <w:rFonts w:ascii="Arial" w:hAnsi="Arial" w:cs="Arial"/>
          <w:sz w:val="22"/>
          <w:szCs w:val="22"/>
        </w:rPr>
        <w:t>regulatory authorities are clear about what is meant by a “consumer”</w:t>
      </w:r>
      <w:r w:rsidR="00092873" w:rsidRPr="00722B45">
        <w:rPr>
          <w:rFonts w:ascii="Arial" w:hAnsi="Arial" w:cs="Arial"/>
          <w:sz w:val="22"/>
          <w:szCs w:val="22"/>
        </w:rPr>
        <w:t xml:space="preserve"> of legal services</w:t>
      </w:r>
      <w:r w:rsidR="003277DD">
        <w:rPr>
          <w:rFonts w:ascii="Arial" w:hAnsi="Arial" w:cs="Arial"/>
          <w:sz w:val="22"/>
          <w:szCs w:val="22"/>
        </w:rPr>
        <w:t xml:space="preserve"> in Scotland</w:t>
      </w:r>
      <w:r w:rsidR="00C84D08" w:rsidRPr="00722B45">
        <w:rPr>
          <w:rFonts w:ascii="Arial" w:hAnsi="Arial" w:cs="Arial"/>
          <w:sz w:val="22"/>
          <w:szCs w:val="22"/>
        </w:rPr>
        <w:t xml:space="preserve"> and adopt a consistent approach a</w:t>
      </w:r>
      <w:r w:rsidR="00440E19" w:rsidRPr="00722B45">
        <w:rPr>
          <w:rFonts w:ascii="Arial" w:hAnsi="Arial" w:cs="Arial"/>
          <w:sz w:val="22"/>
          <w:szCs w:val="22"/>
        </w:rPr>
        <w:t xml:space="preserve">bout </w:t>
      </w:r>
      <w:r w:rsidR="00C84D08" w:rsidRPr="00722B45">
        <w:rPr>
          <w:rFonts w:ascii="Arial" w:hAnsi="Arial" w:cs="Arial"/>
          <w:sz w:val="22"/>
          <w:szCs w:val="22"/>
        </w:rPr>
        <w:t xml:space="preserve">what this term means. </w:t>
      </w:r>
      <w:r w:rsidR="00286E04">
        <w:rPr>
          <w:rFonts w:ascii="Arial" w:hAnsi="Arial" w:cs="Arial"/>
          <w:sz w:val="22"/>
          <w:szCs w:val="22"/>
        </w:rPr>
        <w:t xml:space="preserve">In </w:t>
      </w:r>
      <w:r w:rsidR="005D307A">
        <w:rPr>
          <w:rFonts w:ascii="Arial" w:hAnsi="Arial" w:cs="Arial"/>
          <w:sz w:val="22"/>
          <w:szCs w:val="22"/>
        </w:rPr>
        <w:t xml:space="preserve">the </w:t>
      </w:r>
      <w:r w:rsidR="00286E04">
        <w:rPr>
          <w:rFonts w:ascii="Arial" w:hAnsi="Arial" w:cs="Arial"/>
          <w:sz w:val="22"/>
          <w:szCs w:val="22"/>
        </w:rPr>
        <w:t xml:space="preserve">absence of a definition being provided in the Act, and before he sets out his own views, the Lord President </w:t>
      </w:r>
      <w:r w:rsidR="00C94E08" w:rsidRPr="00722B45">
        <w:rPr>
          <w:rFonts w:ascii="Arial" w:hAnsi="Arial" w:cs="Arial"/>
          <w:sz w:val="22"/>
          <w:szCs w:val="22"/>
        </w:rPr>
        <w:t>would find it helpful to receive views on wh</w:t>
      </w:r>
      <w:r w:rsidR="00604F06" w:rsidRPr="00722B45">
        <w:rPr>
          <w:rFonts w:ascii="Arial" w:hAnsi="Arial" w:cs="Arial"/>
          <w:sz w:val="22"/>
          <w:szCs w:val="22"/>
        </w:rPr>
        <w:t xml:space="preserve">at </w:t>
      </w:r>
      <w:r w:rsidR="00286E04">
        <w:rPr>
          <w:rFonts w:ascii="Arial" w:hAnsi="Arial" w:cs="Arial"/>
          <w:sz w:val="22"/>
          <w:szCs w:val="22"/>
        </w:rPr>
        <w:t xml:space="preserve">consultees think this term means, and the </w:t>
      </w:r>
      <w:r w:rsidR="00604F06" w:rsidRPr="00722B45">
        <w:rPr>
          <w:rFonts w:ascii="Arial" w:hAnsi="Arial" w:cs="Arial"/>
          <w:sz w:val="22"/>
          <w:szCs w:val="22"/>
        </w:rPr>
        <w:t>type</w:t>
      </w:r>
      <w:r w:rsidR="008B0D93">
        <w:rPr>
          <w:rFonts w:ascii="Arial" w:hAnsi="Arial" w:cs="Arial"/>
          <w:sz w:val="22"/>
          <w:szCs w:val="22"/>
        </w:rPr>
        <w:t>s</w:t>
      </w:r>
      <w:r w:rsidR="00604F06" w:rsidRPr="00722B45">
        <w:rPr>
          <w:rFonts w:ascii="Arial" w:hAnsi="Arial" w:cs="Arial"/>
          <w:sz w:val="22"/>
          <w:szCs w:val="22"/>
        </w:rPr>
        <w:t xml:space="preserve"> of </w:t>
      </w:r>
      <w:r w:rsidR="00A10782" w:rsidRPr="00722B45">
        <w:rPr>
          <w:rFonts w:ascii="Arial" w:hAnsi="Arial" w:cs="Arial"/>
          <w:sz w:val="22"/>
          <w:szCs w:val="22"/>
        </w:rPr>
        <w:t>persons and bodies</w:t>
      </w:r>
      <w:r w:rsidR="00D93CFF">
        <w:rPr>
          <w:rFonts w:ascii="Arial" w:hAnsi="Arial" w:cs="Arial"/>
          <w:sz w:val="22"/>
          <w:szCs w:val="22"/>
        </w:rPr>
        <w:t xml:space="preserve"> </w:t>
      </w:r>
      <w:r w:rsidR="00C94E08" w:rsidRPr="00722B45">
        <w:rPr>
          <w:rFonts w:ascii="Arial" w:hAnsi="Arial" w:cs="Arial"/>
          <w:sz w:val="22"/>
          <w:szCs w:val="22"/>
        </w:rPr>
        <w:t xml:space="preserve">consultees consider are consumers of legal services in Scotland. </w:t>
      </w:r>
    </w:p>
    <w:p w14:paraId="4A1F5E8F" w14:textId="77777777" w:rsidR="0040082C" w:rsidRDefault="0040082C" w:rsidP="00B74DF5">
      <w:pPr>
        <w:spacing w:after="0"/>
        <w:rPr>
          <w:rFonts w:ascii="Arial" w:hAnsi="Arial" w:cs="Arial"/>
          <w:sz w:val="22"/>
          <w:szCs w:val="22"/>
        </w:rPr>
      </w:pPr>
    </w:p>
    <w:p w14:paraId="0FC778FB" w14:textId="6B58A914" w:rsidR="00A26C5A" w:rsidRDefault="00BE1D4C" w:rsidP="00BE1D4C">
      <w:pPr>
        <w:spacing w:after="0"/>
        <w:jc w:val="both"/>
        <w:rPr>
          <w:rFonts w:ascii="Arial" w:hAnsi="Arial" w:cs="Arial"/>
          <w:sz w:val="22"/>
          <w:szCs w:val="22"/>
        </w:rPr>
      </w:pPr>
      <w:r>
        <w:rPr>
          <w:rFonts w:ascii="Arial" w:hAnsi="Arial" w:cs="Arial"/>
          <w:sz w:val="22"/>
          <w:szCs w:val="22"/>
        </w:rPr>
        <w:t>Questions</w:t>
      </w:r>
      <w:r w:rsidR="00A26C5A" w:rsidRPr="000D0CA9">
        <w:rPr>
          <w:rFonts w:ascii="Arial" w:hAnsi="Arial" w:cs="Arial"/>
          <w:sz w:val="22"/>
          <w:szCs w:val="22"/>
        </w:rPr>
        <w:t xml:space="preserve">: </w:t>
      </w:r>
    </w:p>
    <w:p w14:paraId="2080954A" w14:textId="77777777" w:rsidR="00A16D2D" w:rsidRDefault="00A16D2D" w:rsidP="00A16D2D">
      <w:pPr>
        <w:spacing w:after="0"/>
        <w:contextualSpacing/>
        <w:jc w:val="both"/>
        <w:rPr>
          <w:rFonts w:ascii="Arial" w:hAnsi="Arial" w:cs="Arial"/>
          <w:sz w:val="22"/>
          <w:szCs w:val="22"/>
        </w:rPr>
      </w:pPr>
    </w:p>
    <w:p w14:paraId="66EC015D" w14:textId="55716BD4" w:rsidR="00490F6F" w:rsidRDefault="00190350" w:rsidP="00661F95">
      <w:pPr>
        <w:numPr>
          <w:ilvl w:val="0"/>
          <w:numId w:val="2"/>
        </w:numPr>
        <w:spacing w:after="0"/>
        <w:contextualSpacing/>
        <w:jc w:val="both"/>
        <w:rPr>
          <w:rFonts w:ascii="Arial" w:hAnsi="Arial" w:cs="Arial"/>
          <w:sz w:val="22"/>
          <w:szCs w:val="22"/>
        </w:rPr>
      </w:pPr>
      <w:r>
        <w:rPr>
          <w:rFonts w:ascii="Arial" w:hAnsi="Arial" w:cs="Arial"/>
          <w:sz w:val="22"/>
          <w:szCs w:val="22"/>
        </w:rPr>
        <w:t xml:space="preserve">Do you agree with the approach set out in the draft </w:t>
      </w:r>
      <w:r w:rsidR="00120517">
        <w:rPr>
          <w:rFonts w:ascii="Arial" w:hAnsi="Arial" w:cs="Arial"/>
          <w:sz w:val="22"/>
          <w:szCs w:val="22"/>
        </w:rPr>
        <w:t xml:space="preserve">regulatory statement </w:t>
      </w:r>
      <w:r w:rsidR="002324EB">
        <w:rPr>
          <w:rFonts w:ascii="Arial" w:hAnsi="Arial" w:cs="Arial"/>
          <w:sz w:val="22"/>
          <w:szCs w:val="22"/>
        </w:rPr>
        <w:t>in relation to</w:t>
      </w:r>
      <w:r>
        <w:rPr>
          <w:rFonts w:ascii="Arial" w:hAnsi="Arial" w:cs="Arial"/>
          <w:sz w:val="22"/>
          <w:szCs w:val="22"/>
        </w:rPr>
        <w:t xml:space="preserve"> the words</w:t>
      </w:r>
      <w:r w:rsidR="00A26C5A" w:rsidRPr="000D0CA9">
        <w:rPr>
          <w:rFonts w:ascii="Arial" w:hAnsi="Arial" w:cs="Arial"/>
          <w:sz w:val="22"/>
          <w:szCs w:val="22"/>
        </w:rPr>
        <w:t xml:space="preserve"> “public interest”</w:t>
      </w:r>
      <w:r w:rsidR="006B4B6F">
        <w:rPr>
          <w:rFonts w:ascii="Arial" w:hAnsi="Arial" w:cs="Arial"/>
          <w:sz w:val="22"/>
          <w:szCs w:val="22"/>
        </w:rPr>
        <w:t>?</w:t>
      </w:r>
    </w:p>
    <w:p w14:paraId="0AC8E2FC" w14:textId="068239F3" w:rsidR="008A4FD6" w:rsidRPr="00661F95" w:rsidRDefault="008A4FD6" w:rsidP="00661F95">
      <w:pPr>
        <w:numPr>
          <w:ilvl w:val="0"/>
          <w:numId w:val="2"/>
        </w:numPr>
        <w:spacing w:after="0"/>
        <w:contextualSpacing/>
        <w:jc w:val="both"/>
        <w:rPr>
          <w:rFonts w:ascii="Arial" w:hAnsi="Arial" w:cs="Arial"/>
          <w:sz w:val="22"/>
          <w:szCs w:val="22"/>
        </w:rPr>
      </w:pPr>
      <w:r>
        <w:rPr>
          <w:rFonts w:ascii="Arial" w:hAnsi="Arial" w:cs="Arial"/>
          <w:sz w:val="22"/>
          <w:szCs w:val="22"/>
        </w:rPr>
        <w:t>What do you think the term “consumer” means, and what types of consumers do you think engage with legal services in Scotland?</w:t>
      </w:r>
    </w:p>
    <w:p w14:paraId="57E2E218" w14:textId="7DD723CE" w:rsidR="00120517" w:rsidRDefault="00120517" w:rsidP="00120517">
      <w:pPr>
        <w:numPr>
          <w:ilvl w:val="0"/>
          <w:numId w:val="3"/>
        </w:numPr>
        <w:contextualSpacing/>
        <w:jc w:val="both"/>
        <w:rPr>
          <w:rFonts w:ascii="Arial" w:hAnsi="Arial" w:cs="Arial"/>
          <w:sz w:val="22"/>
          <w:szCs w:val="22"/>
        </w:rPr>
      </w:pPr>
      <w:r>
        <w:rPr>
          <w:rFonts w:ascii="Arial" w:hAnsi="Arial" w:cs="Arial"/>
          <w:sz w:val="22"/>
          <w:szCs w:val="22"/>
        </w:rPr>
        <w:t xml:space="preserve">Do you have anything to add </w:t>
      </w:r>
      <w:r w:rsidR="008A5E40">
        <w:rPr>
          <w:rFonts w:ascii="Arial" w:hAnsi="Arial" w:cs="Arial"/>
          <w:sz w:val="22"/>
          <w:szCs w:val="22"/>
        </w:rPr>
        <w:t>to</w:t>
      </w:r>
      <w:r>
        <w:rPr>
          <w:rFonts w:ascii="Arial" w:hAnsi="Arial" w:cs="Arial"/>
          <w:sz w:val="22"/>
          <w:szCs w:val="22"/>
        </w:rPr>
        <w:t xml:space="preserve"> what is said in the draft regulatory statement about objective </w:t>
      </w:r>
      <w:r w:rsidR="002324EB">
        <w:rPr>
          <w:rFonts w:ascii="Arial" w:hAnsi="Arial" w:cs="Arial"/>
          <w:sz w:val="22"/>
          <w:szCs w:val="22"/>
        </w:rPr>
        <w:t>2</w:t>
      </w:r>
      <w:r>
        <w:rPr>
          <w:rFonts w:ascii="Arial" w:hAnsi="Arial" w:cs="Arial"/>
          <w:sz w:val="22"/>
          <w:szCs w:val="22"/>
        </w:rPr>
        <w:t>?</w:t>
      </w:r>
    </w:p>
    <w:p w14:paraId="3608A4FC" w14:textId="3CE68534" w:rsidR="00120517" w:rsidRDefault="00120517" w:rsidP="00120517">
      <w:pPr>
        <w:numPr>
          <w:ilvl w:val="0"/>
          <w:numId w:val="3"/>
        </w:numPr>
        <w:contextualSpacing/>
        <w:jc w:val="both"/>
        <w:rPr>
          <w:rFonts w:ascii="Arial" w:hAnsi="Arial" w:cs="Arial"/>
          <w:sz w:val="22"/>
          <w:szCs w:val="22"/>
        </w:rPr>
      </w:pPr>
      <w:r>
        <w:rPr>
          <w:rFonts w:ascii="Arial" w:hAnsi="Arial" w:cs="Arial"/>
          <w:sz w:val="22"/>
          <w:szCs w:val="22"/>
        </w:rPr>
        <w:t>Is there anything which you think should be removed?</w:t>
      </w:r>
    </w:p>
    <w:p w14:paraId="04AE3177" w14:textId="48C5E9D3" w:rsidR="00120517" w:rsidRDefault="00120517" w:rsidP="00120517">
      <w:pPr>
        <w:numPr>
          <w:ilvl w:val="0"/>
          <w:numId w:val="3"/>
        </w:numPr>
        <w:contextualSpacing/>
        <w:jc w:val="both"/>
        <w:rPr>
          <w:rFonts w:ascii="Arial" w:hAnsi="Arial" w:cs="Arial"/>
          <w:sz w:val="22"/>
          <w:szCs w:val="22"/>
        </w:rPr>
      </w:pPr>
      <w:r>
        <w:rPr>
          <w:rFonts w:ascii="Arial" w:hAnsi="Arial" w:cs="Arial"/>
          <w:sz w:val="22"/>
          <w:szCs w:val="22"/>
        </w:rPr>
        <w:t>Should the regulatory authorities be working together, where possible, to give effect to this objective? If so, h</w:t>
      </w:r>
      <w:r w:rsidRPr="0042563B">
        <w:rPr>
          <w:rFonts w:ascii="Arial" w:hAnsi="Arial" w:cs="Arial"/>
          <w:sz w:val="22"/>
          <w:szCs w:val="22"/>
        </w:rPr>
        <w:t>ow best could</w:t>
      </w:r>
      <w:r w:rsidR="00452C50">
        <w:rPr>
          <w:rFonts w:ascii="Arial" w:hAnsi="Arial" w:cs="Arial"/>
          <w:sz w:val="22"/>
          <w:szCs w:val="22"/>
        </w:rPr>
        <w:t xml:space="preserve"> this</w:t>
      </w:r>
      <w:r w:rsidRPr="0042563B">
        <w:rPr>
          <w:rFonts w:ascii="Arial" w:hAnsi="Arial" w:cs="Arial"/>
          <w:sz w:val="22"/>
          <w:szCs w:val="22"/>
        </w:rPr>
        <w:t xml:space="preserve"> be done?</w:t>
      </w:r>
    </w:p>
    <w:p w14:paraId="616087DD" w14:textId="29AC5482" w:rsidR="001820F9" w:rsidRDefault="001820F9" w:rsidP="00120517">
      <w:pPr>
        <w:spacing w:after="0"/>
        <w:ind w:left="720"/>
        <w:contextualSpacing/>
        <w:jc w:val="both"/>
        <w:rPr>
          <w:rFonts w:ascii="Arial" w:hAnsi="Arial" w:cs="Arial"/>
          <w:sz w:val="22"/>
          <w:szCs w:val="22"/>
        </w:rPr>
      </w:pPr>
    </w:p>
    <w:tbl>
      <w:tblPr>
        <w:tblStyle w:val="TableGrid"/>
        <w:tblW w:w="0" w:type="auto"/>
        <w:tblInd w:w="0" w:type="dxa"/>
        <w:tblLook w:val="04A0" w:firstRow="1" w:lastRow="0" w:firstColumn="1" w:lastColumn="0" w:noHBand="0" w:noVBand="1"/>
      </w:tblPr>
      <w:tblGrid>
        <w:gridCol w:w="9016"/>
      </w:tblGrid>
      <w:tr w:rsidR="001820F9" w:rsidRPr="005D0198" w14:paraId="38E2AF58" w14:textId="77777777" w:rsidTr="00A522F5">
        <w:tc>
          <w:tcPr>
            <w:tcW w:w="9016" w:type="dxa"/>
          </w:tcPr>
          <w:p w14:paraId="7D6AE702" w14:textId="77777777" w:rsidR="001820F9" w:rsidRPr="005D0198" w:rsidRDefault="001820F9" w:rsidP="00A522F5">
            <w:pPr>
              <w:contextualSpacing/>
              <w:rPr>
                <w:rFonts w:ascii="Arial" w:eastAsia="Aptos" w:hAnsi="Arial" w:cs="Arial"/>
                <w:b/>
                <w:bCs/>
                <w:kern w:val="2"/>
                <w:sz w:val="24"/>
                <w:szCs w:val="24"/>
                <w14:ligatures w14:val="standardContextual"/>
              </w:rPr>
            </w:pPr>
          </w:p>
          <w:p w14:paraId="092D3D41" w14:textId="77777777" w:rsidR="001820F9" w:rsidRPr="005D0198" w:rsidRDefault="001820F9" w:rsidP="00A522F5">
            <w:pPr>
              <w:contextualSpacing/>
              <w:rPr>
                <w:rFonts w:ascii="Arial" w:eastAsia="Aptos" w:hAnsi="Arial" w:cs="Arial"/>
                <w:b/>
                <w:bCs/>
                <w:kern w:val="2"/>
                <w:sz w:val="24"/>
                <w:szCs w:val="24"/>
                <w14:ligatures w14:val="standardContextual"/>
              </w:rPr>
            </w:pPr>
          </w:p>
          <w:p w14:paraId="27938E1A" w14:textId="77777777" w:rsidR="001820F9" w:rsidRPr="005D0198" w:rsidRDefault="001820F9" w:rsidP="00A522F5">
            <w:pPr>
              <w:contextualSpacing/>
              <w:rPr>
                <w:rFonts w:ascii="Arial" w:eastAsia="Aptos" w:hAnsi="Arial" w:cs="Arial"/>
                <w:b/>
                <w:bCs/>
                <w:kern w:val="2"/>
                <w:sz w:val="24"/>
                <w:szCs w:val="24"/>
                <w14:ligatures w14:val="standardContextual"/>
              </w:rPr>
            </w:pPr>
          </w:p>
          <w:p w14:paraId="62BF4AB8" w14:textId="664DFBCD" w:rsidR="001820F9" w:rsidRPr="005D0198" w:rsidRDefault="001820F9" w:rsidP="00A522F5">
            <w:pPr>
              <w:contextualSpacing/>
              <w:rPr>
                <w:rFonts w:ascii="Arial" w:eastAsia="Aptos" w:hAnsi="Arial" w:cs="Arial"/>
                <w:b/>
                <w:bCs/>
                <w:kern w:val="2"/>
                <w:sz w:val="24"/>
                <w:szCs w:val="24"/>
                <w14:ligatures w14:val="standardContextual"/>
              </w:rPr>
            </w:pPr>
          </w:p>
          <w:p w14:paraId="5FA2556D" w14:textId="77777777" w:rsidR="001820F9" w:rsidRPr="005D0198" w:rsidRDefault="001820F9" w:rsidP="00A522F5">
            <w:pPr>
              <w:contextualSpacing/>
              <w:rPr>
                <w:rFonts w:ascii="Arial" w:eastAsia="Aptos" w:hAnsi="Arial" w:cs="Arial"/>
                <w:b/>
                <w:bCs/>
                <w:kern w:val="2"/>
                <w:sz w:val="24"/>
                <w:szCs w:val="24"/>
                <w14:ligatures w14:val="standardContextual"/>
              </w:rPr>
            </w:pPr>
          </w:p>
          <w:p w14:paraId="71B4159B" w14:textId="77777777" w:rsidR="001820F9" w:rsidRPr="005D0198" w:rsidRDefault="001820F9" w:rsidP="00A522F5">
            <w:pPr>
              <w:contextualSpacing/>
              <w:rPr>
                <w:rFonts w:ascii="Arial" w:eastAsia="Aptos" w:hAnsi="Arial" w:cs="Arial"/>
                <w:b/>
                <w:bCs/>
                <w:kern w:val="2"/>
                <w:sz w:val="24"/>
                <w:szCs w:val="24"/>
                <w14:ligatures w14:val="standardContextual"/>
              </w:rPr>
            </w:pPr>
          </w:p>
          <w:p w14:paraId="24ADC170" w14:textId="77777777" w:rsidR="001820F9" w:rsidRPr="005D0198" w:rsidRDefault="001820F9" w:rsidP="00A522F5">
            <w:pPr>
              <w:contextualSpacing/>
              <w:rPr>
                <w:rFonts w:ascii="Arial" w:eastAsia="Aptos" w:hAnsi="Arial" w:cs="Arial"/>
                <w:b/>
                <w:bCs/>
                <w:kern w:val="2"/>
                <w:sz w:val="24"/>
                <w:szCs w:val="24"/>
                <w14:ligatures w14:val="standardContextual"/>
              </w:rPr>
            </w:pPr>
          </w:p>
        </w:tc>
      </w:tr>
    </w:tbl>
    <w:p w14:paraId="2115558B" w14:textId="77777777" w:rsidR="00804B60" w:rsidRDefault="00804B60" w:rsidP="0040082C">
      <w:pPr>
        <w:spacing w:after="0"/>
        <w:contextualSpacing/>
        <w:jc w:val="both"/>
        <w:rPr>
          <w:rFonts w:ascii="Arial" w:hAnsi="Arial" w:cs="Arial"/>
          <w:sz w:val="22"/>
          <w:szCs w:val="22"/>
        </w:rPr>
      </w:pPr>
    </w:p>
    <w:p w14:paraId="164FAF43" w14:textId="3C511D7D" w:rsidR="00F25CB0" w:rsidRPr="00F601A4" w:rsidRDefault="00F25CB0" w:rsidP="00BE1D4C">
      <w:pPr>
        <w:spacing w:after="0"/>
        <w:jc w:val="both"/>
        <w:rPr>
          <w:rFonts w:ascii="Arial" w:hAnsi="Arial" w:cs="Arial"/>
          <w:b/>
          <w:bCs/>
          <w:sz w:val="22"/>
          <w:szCs w:val="22"/>
        </w:rPr>
      </w:pPr>
      <w:r w:rsidRPr="00F601A4">
        <w:rPr>
          <w:rFonts w:ascii="Arial" w:hAnsi="Arial" w:cs="Arial"/>
          <w:b/>
          <w:bCs/>
          <w:sz w:val="22"/>
          <w:szCs w:val="22"/>
        </w:rPr>
        <w:t>Objective 3: to promote access to justice</w:t>
      </w:r>
    </w:p>
    <w:p w14:paraId="05B0EEE8" w14:textId="77777777" w:rsidR="00F25CB0" w:rsidRDefault="00F25CB0" w:rsidP="00F25CB0">
      <w:pPr>
        <w:spacing w:after="0"/>
        <w:ind w:firstLine="360"/>
        <w:jc w:val="both"/>
        <w:rPr>
          <w:rFonts w:ascii="Arial" w:hAnsi="Arial" w:cs="Arial"/>
          <w:sz w:val="22"/>
          <w:szCs w:val="22"/>
        </w:rPr>
      </w:pPr>
    </w:p>
    <w:p w14:paraId="6F018FAF" w14:textId="7F93C768" w:rsidR="0040082C" w:rsidRPr="009B3D52" w:rsidRDefault="00974C1B" w:rsidP="00722B45">
      <w:pPr>
        <w:pStyle w:val="ListParagraph"/>
        <w:numPr>
          <w:ilvl w:val="0"/>
          <w:numId w:val="5"/>
        </w:numPr>
        <w:spacing w:after="0"/>
        <w:ind w:left="0" w:firstLine="0"/>
        <w:jc w:val="both"/>
        <w:rPr>
          <w:rFonts w:ascii="Arial" w:hAnsi="Arial" w:cs="Arial"/>
          <w:sz w:val="22"/>
          <w:szCs w:val="22"/>
        </w:rPr>
      </w:pPr>
      <w:r w:rsidRPr="009B3D52">
        <w:rPr>
          <w:rFonts w:ascii="Arial" w:hAnsi="Arial" w:cs="Arial"/>
          <w:sz w:val="22"/>
          <w:szCs w:val="22"/>
        </w:rPr>
        <w:t xml:space="preserve">As a regulatory authority, the Lord President has a responsibility to promote access to justice. </w:t>
      </w:r>
      <w:r w:rsidR="009B3D52" w:rsidRPr="009B3D52">
        <w:rPr>
          <w:rFonts w:ascii="Arial" w:hAnsi="Arial" w:cs="Arial"/>
          <w:sz w:val="22"/>
          <w:szCs w:val="22"/>
        </w:rPr>
        <w:t xml:space="preserve">The Lord President’s </w:t>
      </w:r>
      <w:r w:rsidR="00C17D52">
        <w:rPr>
          <w:rFonts w:ascii="Arial" w:hAnsi="Arial" w:cs="Arial"/>
          <w:sz w:val="22"/>
          <w:szCs w:val="22"/>
        </w:rPr>
        <w:t>d</w:t>
      </w:r>
      <w:r w:rsidR="009B3D52" w:rsidRPr="009B3D52">
        <w:rPr>
          <w:rFonts w:ascii="Arial" w:hAnsi="Arial" w:cs="Arial"/>
          <w:sz w:val="22"/>
          <w:szCs w:val="22"/>
        </w:rPr>
        <w:t xml:space="preserve">raft </w:t>
      </w:r>
      <w:r w:rsidR="00C17D52">
        <w:rPr>
          <w:rFonts w:ascii="Arial" w:hAnsi="Arial" w:cs="Arial"/>
          <w:sz w:val="22"/>
          <w:szCs w:val="22"/>
        </w:rPr>
        <w:t>r</w:t>
      </w:r>
      <w:r w:rsidR="009B3D52" w:rsidRPr="009B3D52">
        <w:rPr>
          <w:rFonts w:ascii="Arial" w:hAnsi="Arial" w:cs="Arial"/>
          <w:sz w:val="22"/>
          <w:szCs w:val="22"/>
        </w:rPr>
        <w:t xml:space="preserve">egulatory </w:t>
      </w:r>
      <w:r w:rsidR="00C17D52">
        <w:rPr>
          <w:rFonts w:ascii="Arial" w:hAnsi="Arial" w:cs="Arial"/>
          <w:sz w:val="22"/>
          <w:szCs w:val="22"/>
        </w:rPr>
        <w:t>s</w:t>
      </w:r>
      <w:r w:rsidR="009B3D52" w:rsidRPr="009B3D52">
        <w:rPr>
          <w:rFonts w:ascii="Arial" w:hAnsi="Arial" w:cs="Arial"/>
          <w:sz w:val="22"/>
          <w:szCs w:val="22"/>
        </w:rPr>
        <w:t xml:space="preserve">tatement sets out what he thinks </w:t>
      </w:r>
      <w:r w:rsidR="00AD02C2">
        <w:rPr>
          <w:rFonts w:ascii="Arial" w:hAnsi="Arial" w:cs="Arial"/>
          <w:sz w:val="22"/>
          <w:szCs w:val="22"/>
        </w:rPr>
        <w:t>falls within the scope of this objective</w:t>
      </w:r>
      <w:r w:rsidR="009B3D52" w:rsidRPr="009B3D52">
        <w:rPr>
          <w:rFonts w:ascii="Arial" w:hAnsi="Arial" w:cs="Arial"/>
          <w:sz w:val="22"/>
          <w:szCs w:val="22"/>
        </w:rPr>
        <w:t xml:space="preserve"> and how it should be applied by him and regulatory authorit</w:t>
      </w:r>
      <w:r w:rsidR="00716AC4">
        <w:rPr>
          <w:rFonts w:ascii="Arial" w:hAnsi="Arial" w:cs="Arial"/>
          <w:sz w:val="22"/>
          <w:szCs w:val="22"/>
        </w:rPr>
        <w:t>ies</w:t>
      </w:r>
      <w:r w:rsidR="009B3D52" w:rsidRPr="009B3D52">
        <w:rPr>
          <w:rFonts w:ascii="Arial" w:hAnsi="Arial" w:cs="Arial"/>
          <w:sz w:val="22"/>
          <w:szCs w:val="22"/>
        </w:rPr>
        <w:t xml:space="preserve">. </w:t>
      </w:r>
      <w:r w:rsidR="00D01E17">
        <w:rPr>
          <w:rFonts w:ascii="Arial" w:hAnsi="Arial" w:cs="Arial"/>
          <w:sz w:val="22"/>
          <w:szCs w:val="22"/>
        </w:rPr>
        <w:t>He would welcome views on the questions set out below.</w:t>
      </w:r>
      <w:r w:rsidR="00D01E17" w:rsidRPr="001D1F13">
        <w:rPr>
          <w:rFonts w:ascii="Arial" w:hAnsi="Arial" w:cs="Arial"/>
          <w:sz w:val="22"/>
          <w:szCs w:val="22"/>
        </w:rPr>
        <w:t xml:space="preserve"> </w:t>
      </w:r>
    </w:p>
    <w:p w14:paraId="15BD3937" w14:textId="77777777" w:rsidR="0040082C" w:rsidRDefault="0040082C" w:rsidP="0040082C">
      <w:pPr>
        <w:spacing w:after="0"/>
        <w:jc w:val="both"/>
        <w:rPr>
          <w:rFonts w:ascii="Arial" w:hAnsi="Arial" w:cs="Arial"/>
          <w:sz w:val="22"/>
          <w:szCs w:val="22"/>
        </w:rPr>
      </w:pPr>
    </w:p>
    <w:p w14:paraId="11E27BAB" w14:textId="70A154BD" w:rsidR="00F25CB0" w:rsidRDefault="00F0148B" w:rsidP="000C1D41">
      <w:pPr>
        <w:spacing w:after="0"/>
        <w:jc w:val="both"/>
        <w:rPr>
          <w:rFonts w:ascii="Arial" w:hAnsi="Arial" w:cs="Arial"/>
          <w:sz w:val="22"/>
          <w:szCs w:val="22"/>
        </w:rPr>
      </w:pPr>
      <w:r>
        <w:rPr>
          <w:rFonts w:ascii="Arial" w:hAnsi="Arial" w:cs="Arial"/>
          <w:sz w:val="22"/>
          <w:szCs w:val="22"/>
        </w:rPr>
        <w:t>Questions</w:t>
      </w:r>
      <w:r w:rsidR="00F25CB0" w:rsidRPr="000D0CA9">
        <w:rPr>
          <w:rFonts w:ascii="Arial" w:hAnsi="Arial" w:cs="Arial"/>
          <w:sz w:val="22"/>
          <w:szCs w:val="22"/>
        </w:rPr>
        <w:t>:</w:t>
      </w:r>
    </w:p>
    <w:p w14:paraId="243FB302" w14:textId="77777777" w:rsidR="008C4A2A" w:rsidRPr="000D0CA9" w:rsidRDefault="008C4A2A" w:rsidP="00F25CB0">
      <w:pPr>
        <w:spacing w:after="0"/>
        <w:ind w:firstLine="360"/>
        <w:jc w:val="both"/>
        <w:rPr>
          <w:rFonts w:ascii="Arial" w:hAnsi="Arial" w:cs="Arial"/>
          <w:sz w:val="22"/>
          <w:szCs w:val="22"/>
        </w:rPr>
      </w:pPr>
    </w:p>
    <w:p w14:paraId="559A827C" w14:textId="7D4AE8B2" w:rsidR="00BD0B2F" w:rsidRDefault="00BD0B2F" w:rsidP="00BD0B2F">
      <w:pPr>
        <w:numPr>
          <w:ilvl w:val="0"/>
          <w:numId w:val="3"/>
        </w:numPr>
        <w:contextualSpacing/>
        <w:jc w:val="both"/>
        <w:rPr>
          <w:rFonts w:ascii="Arial" w:hAnsi="Arial" w:cs="Arial"/>
          <w:sz w:val="22"/>
          <w:szCs w:val="22"/>
        </w:rPr>
      </w:pPr>
      <w:r>
        <w:rPr>
          <w:rFonts w:ascii="Arial" w:hAnsi="Arial" w:cs="Arial"/>
          <w:sz w:val="22"/>
          <w:szCs w:val="22"/>
        </w:rPr>
        <w:t xml:space="preserve">Do you have anything to add </w:t>
      </w:r>
      <w:r w:rsidR="008A5E40">
        <w:rPr>
          <w:rFonts w:ascii="Arial" w:hAnsi="Arial" w:cs="Arial"/>
          <w:sz w:val="22"/>
          <w:szCs w:val="22"/>
        </w:rPr>
        <w:t>to</w:t>
      </w:r>
      <w:r>
        <w:rPr>
          <w:rFonts w:ascii="Arial" w:hAnsi="Arial" w:cs="Arial"/>
          <w:sz w:val="22"/>
          <w:szCs w:val="22"/>
        </w:rPr>
        <w:t xml:space="preserve"> what is said in the draft regulatory statement about objective 3?</w:t>
      </w:r>
    </w:p>
    <w:p w14:paraId="238CC3CA" w14:textId="112634EE" w:rsidR="00BD0B2F" w:rsidRDefault="00BD0B2F" w:rsidP="00BD0B2F">
      <w:pPr>
        <w:numPr>
          <w:ilvl w:val="0"/>
          <w:numId w:val="3"/>
        </w:numPr>
        <w:contextualSpacing/>
        <w:jc w:val="both"/>
        <w:rPr>
          <w:rFonts w:ascii="Arial" w:hAnsi="Arial" w:cs="Arial"/>
          <w:sz w:val="22"/>
          <w:szCs w:val="22"/>
        </w:rPr>
      </w:pPr>
      <w:r>
        <w:rPr>
          <w:rFonts w:ascii="Arial" w:hAnsi="Arial" w:cs="Arial"/>
          <w:sz w:val="22"/>
          <w:szCs w:val="22"/>
        </w:rPr>
        <w:t>Is there anything which you think should be removed?</w:t>
      </w:r>
    </w:p>
    <w:p w14:paraId="6A3FCFB5" w14:textId="6125FDF5" w:rsidR="00BD0B2F" w:rsidRDefault="00BD0B2F" w:rsidP="00BD0B2F">
      <w:pPr>
        <w:numPr>
          <w:ilvl w:val="0"/>
          <w:numId w:val="3"/>
        </w:numPr>
        <w:contextualSpacing/>
        <w:jc w:val="both"/>
        <w:rPr>
          <w:rFonts w:ascii="Arial" w:hAnsi="Arial" w:cs="Arial"/>
          <w:sz w:val="22"/>
          <w:szCs w:val="22"/>
        </w:rPr>
      </w:pPr>
      <w:r>
        <w:rPr>
          <w:rFonts w:ascii="Arial" w:hAnsi="Arial" w:cs="Arial"/>
          <w:sz w:val="22"/>
          <w:szCs w:val="22"/>
        </w:rPr>
        <w:t>Should the regulatory authorities be working together, where possible, to give effect to this objective? If so, h</w:t>
      </w:r>
      <w:r w:rsidRPr="0042563B">
        <w:rPr>
          <w:rFonts w:ascii="Arial" w:hAnsi="Arial" w:cs="Arial"/>
          <w:sz w:val="22"/>
          <w:szCs w:val="22"/>
        </w:rPr>
        <w:t>ow best could</w:t>
      </w:r>
      <w:r w:rsidR="00A50EB8">
        <w:rPr>
          <w:rFonts w:ascii="Arial" w:hAnsi="Arial" w:cs="Arial"/>
          <w:sz w:val="22"/>
          <w:szCs w:val="22"/>
        </w:rPr>
        <w:t xml:space="preserve"> this</w:t>
      </w:r>
      <w:r w:rsidRPr="0042563B">
        <w:rPr>
          <w:rFonts w:ascii="Arial" w:hAnsi="Arial" w:cs="Arial"/>
          <w:sz w:val="22"/>
          <w:szCs w:val="22"/>
        </w:rPr>
        <w:t xml:space="preserve"> be done?</w:t>
      </w:r>
    </w:p>
    <w:p w14:paraId="46F5CD58" w14:textId="77777777" w:rsidR="00F25CB0" w:rsidRDefault="00F25CB0" w:rsidP="00F25CB0">
      <w:pPr>
        <w:spacing w:after="0"/>
        <w:contextualSpacing/>
        <w:jc w:val="both"/>
        <w:rPr>
          <w:rFonts w:ascii="Arial" w:hAnsi="Arial" w:cs="Arial"/>
          <w:sz w:val="22"/>
          <w:szCs w:val="22"/>
        </w:rPr>
      </w:pPr>
    </w:p>
    <w:tbl>
      <w:tblPr>
        <w:tblStyle w:val="TableGrid"/>
        <w:tblW w:w="0" w:type="auto"/>
        <w:tblInd w:w="0" w:type="dxa"/>
        <w:tblLook w:val="04A0" w:firstRow="1" w:lastRow="0" w:firstColumn="1" w:lastColumn="0" w:noHBand="0" w:noVBand="1"/>
      </w:tblPr>
      <w:tblGrid>
        <w:gridCol w:w="9016"/>
      </w:tblGrid>
      <w:tr w:rsidR="00F25CB0" w:rsidRPr="005D0198" w14:paraId="3E4410F6" w14:textId="77777777" w:rsidTr="00A522F5">
        <w:tc>
          <w:tcPr>
            <w:tcW w:w="9016" w:type="dxa"/>
          </w:tcPr>
          <w:p w14:paraId="5ED386B4" w14:textId="77777777" w:rsidR="00F25CB0" w:rsidRPr="005D0198" w:rsidRDefault="00F25CB0" w:rsidP="00A522F5">
            <w:pPr>
              <w:contextualSpacing/>
              <w:rPr>
                <w:rFonts w:ascii="Arial" w:eastAsia="Aptos" w:hAnsi="Arial" w:cs="Arial"/>
                <w:b/>
                <w:bCs/>
                <w:kern w:val="2"/>
                <w:sz w:val="24"/>
                <w:szCs w:val="24"/>
                <w14:ligatures w14:val="standardContextual"/>
              </w:rPr>
            </w:pPr>
          </w:p>
          <w:p w14:paraId="73E38A25" w14:textId="77777777" w:rsidR="00F25CB0" w:rsidRPr="005D0198" w:rsidRDefault="00F25CB0" w:rsidP="00A522F5">
            <w:pPr>
              <w:contextualSpacing/>
              <w:rPr>
                <w:rFonts w:ascii="Arial" w:eastAsia="Aptos" w:hAnsi="Arial" w:cs="Arial"/>
                <w:b/>
                <w:bCs/>
                <w:kern w:val="2"/>
                <w:sz w:val="24"/>
                <w:szCs w:val="24"/>
                <w14:ligatures w14:val="standardContextual"/>
              </w:rPr>
            </w:pPr>
          </w:p>
          <w:p w14:paraId="1E9DCC44" w14:textId="77777777" w:rsidR="00F25CB0" w:rsidRPr="005D0198" w:rsidRDefault="00F25CB0" w:rsidP="00A522F5">
            <w:pPr>
              <w:contextualSpacing/>
              <w:rPr>
                <w:rFonts w:ascii="Arial" w:eastAsia="Aptos" w:hAnsi="Arial" w:cs="Arial"/>
                <w:b/>
                <w:bCs/>
                <w:kern w:val="2"/>
                <w:sz w:val="24"/>
                <w:szCs w:val="24"/>
                <w14:ligatures w14:val="standardContextual"/>
              </w:rPr>
            </w:pPr>
          </w:p>
          <w:p w14:paraId="26B201D4" w14:textId="77777777" w:rsidR="00F25CB0" w:rsidRPr="005D0198" w:rsidRDefault="00F25CB0" w:rsidP="00A522F5">
            <w:pPr>
              <w:contextualSpacing/>
              <w:rPr>
                <w:rFonts w:ascii="Arial" w:eastAsia="Aptos" w:hAnsi="Arial" w:cs="Arial"/>
                <w:b/>
                <w:bCs/>
                <w:kern w:val="2"/>
                <w:sz w:val="24"/>
                <w:szCs w:val="24"/>
                <w14:ligatures w14:val="standardContextual"/>
              </w:rPr>
            </w:pPr>
          </w:p>
          <w:p w14:paraId="15FCF38A" w14:textId="77777777" w:rsidR="00F25CB0" w:rsidRPr="005D0198" w:rsidRDefault="00F25CB0" w:rsidP="00A522F5">
            <w:pPr>
              <w:contextualSpacing/>
              <w:rPr>
                <w:rFonts w:ascii="Arial" w:eastAsia="Aptos" w:hAnsi="Arial" w:cs="Arial"/>
                <w:b/>
                <w:bCs/>
                <w:kern w:val="2"/>
                <w:sz w:val="24"/>
                <w:szCs w:val="24"/>
                <w14:ligatures w14:val="standardContextual"/>
              </w:rPr>
            </w:pPr>
          </w:p>
          <w:p w14:paraId="2417C096" w14:textId="77777777" w:rsidR="00F25CB0" w:rsidRPr="005D0198" w:rsidRDefault="00F25CB0" w:rsidP="00A522F5">
            <w:pPr>
              <w:contextualSpacing/>
              <w:rPr>
                <w:rFonts w:ascii="Arial" w:eastAsia="Aptos" w:hAnsi="Arial" w:cs="Arial"/>
                <w:b/>
                <w:bCs/>
                <w:kern w:val="2"/>
                <w:sz w:val="24"/>
                <w:szCs w:val="24"/>
                <w14:ligatures w14:val="standardContextual"/>
              </w:rPr>
            </w:pPr>
          </w:p>
        </w:tc>
      </w:tr>
    </w:tbl>
    <w:p w14:paraId="070F637F" w14:textId="08FE13F1" w:rsidR="001820F9" w:rsidRPr="00F601A4" w:rsidRDefault="001820F9" w:rsidP="00F0148B">
      <w:pPr>
        <w:spacing w:after="0"/>
        <w:jc w:val="both"/>
        <w:rPr>
          <w:rFonts w:ascii="Arial" w:hAnsi="Arial" w:cs="Arial"/>
          <w:b/>
          <w:bCs/>
          <w:sz w:val="22"/>
          <w:szCs w:val="22"/>
        </w:rPr>
      </w:pPr>
      <w:r w:rsidRPr="00F601A4">
        <w:rPr>
          <w:rFonts w:ascii="Arial" w:hAnsi="Arial" w:cs="Arial"/>
          <w:b/>
          <w:bCs/>
          <w:sz w:val="22"/>
          <w:szCs w:val="22"/>
        </w:rPr>
        <w:t xml:space="preserve">Objective 4: to promote an independent, strong and diverse legal profession </w:t>
      </w:r>
    </w:p>
    <w:p w14:paraId="20E9947E" w14:textId="77777777" w:rsidR="001820F9" w:rsidRDefault="001820F9" w:rsidP="00A26C5A">
      <w:pPr>
        <w:spacing w:after="0"/>
        <w:jc w:val="both"/>
        <w:rPr>
          <w:rFonts w:ascii="Arial" w:hAnsi="Arial" w:cs="Arial"/>
          <w:sz w:val="22"/>
          <w:szCs w:val="22"/>
        </w:rPr>
      </w:pPr>
    </w:p>
    <w:p w14:paraId="0818A1D0" w14:textId="1A0213C1" w:rsidR="003819E4" w:rsidRDefault="009B3D52" w:rsidP="00722B45">
      <w:pPr>
        <w:pStyle w:val="ListParagraph"/>
        <w:numPr>
          <w:ilvl w:val="0"/>
          <w:numId w:val="5"/>
        </w:numPr>
        <w:spacing w:after="0"/>
        <w:ind w:left="0" w:firstLine="0"/>
        <w:jc w:val="both"/>
        <w:rPr>
          <w:rFonts w:ascii="Arial" w:hAnsi="Arial" w:cs="Arial"/>
          <w:sz w:val="22"/>
          <w:szCs w:val="22"/>
        </w:rPr>
      </w:pPr>
      <w:r w:rsidRPr="009B3D52">
        <w:rPr>
          <w:rFonts w:ascii="Arial" w:hAnsi="Arial" w:cs="Arial"/>
          <w:sz w:val="22"/>
          <w:szCs w:val="22"/>
        </w:rPr>
        <w:t xml:space="preserve">The </w:t>
      </w:r>
      <w:r w:rsidR="008C4A2A" w:rsidRPr="009B3D52">
        <w:rPr>
          <w:rFonts w:ascii="Arial" w:hAnsi="Arial" w:cs="Arial"/>
          <w:sz w:val="22"/>
          <w:szCs w:val="22"/>
        </w:rPr>
        <w:t xml:space="preserve">objective is </w:t>
      </w:r>
      <w:r w:rsidR="004B3E6F">
        <w:rPr>
          <w:rFonts w:ascii="Arial" w:hAnsi="Arial" w:cs="Arial"/>
          <w:sz w:val="22"/>
          <w:szCs w:val="22"/>
        </w:rPr>
        <w:t xml:space="preserve">very </w:t>
      </w:r>
      <w:r w:rsidR="008C4A2A" w:rsidRPr="009B3D52">
        <w:rPr>
          <w:rFonts w:ascii="Arial" w:hAnsi="Arial" w:cs="Arial"/>
          <w:sz w:val="22"/>
          <w:szCs w:val="22"/>
        </w:rPr>
        <w:t xml:space="preserve">closely linked to objective </w:t>
      </w:r>
      <w:r w:rsidR="004773BF" w:rsidRPr="009B3D52">
        <w:rPr>
          <w:rFonts w:ascii="Arial" w:hAnsi="Arial" w:cs="Arial"/>
          <w:sz w:val="22"/>
          <w:szCs w:val="22"/>
        </w:rPr>
        <w:t>1</w:t>
      </w:r>
      <w:r w:rsidR="004B3E6F">
        <w:rPr>
          <w:rFonts w:ascii="Arial" w:hAnsi="Arial" w:cs="Arial"/>
          <w:sz w:val="22"/>
          <w:szCs w:val="22"/>
        </w:rPr>
        <w:t xml:space="preserve">. The rule of law requires that </w:t>
      </w:r>
      <w:r w:rsidR="006F016C">
        <w:rPr>
          <w:rFonts w:ascii="Arial" w:hAnsi="Arial" w:cs="Arial"/>
          <w:sz w:val="22"/>
          <w:szCs w:val="22"/>
        </w:rPr>
        <w:t xml:space="preserve">a functioning democracy </w:t>
      </w:r>
      <w:r w:rsidR="00B932B9">
        <w:rPr>
          <w:rFonts w:ascii="Arial" w:hAnsi="Arial" w:cs="Arial"/>
          <w:sz w:val="22"/>
          <w:szCs w:val="22"/>
        </w:rPr>
        <w:t>has</w:t>
      </w:r>
      <w:r w:rsidR="006F016C">
        <w:rPr>
          <w:rFonts w:ascii="Arial" w:hAnsi="Arial" w:cs="Arial"/>
          <w:sz w:val="22"/>
          <w:szCs w:val="22"/>
        </w:rPr>
        <w:t xml:space="preserve"> an independent legal profession.</w:t>
      </w:r>
      <w:r w:rsidR="004773BF" w:rsidRPr="009B3D52">
        <w:rPr>
          <w:rFonts w:ascii="Arial" w:hAnsi="Arial" w:cs="Arial"/>
          <w:sz w:val="22"/>
          <w:szCs w:val="22"/>
        </w:rPr>
        <w:t xml:space="preserve"> </w:t>
      </w:r>
      <w:r w:rsidR="0031284C">
        <w:rPr>
          <w:rFonts w:ascii="Arial" w:hAnsi="Arial" w:cs="Arial"/>
          <w:sz w:val="22"/>
          <w:szCs w:val="22"/>
        </w:rPr>
        <w:t xml:space="preserve">The Lord President considers that it is vital that </w:t>
      </w:r>
      <w:r w:rsidR="00865A2A">
        <w:rPr>
          <w:rFonts w:ascii="Arial" w:hAnsi="Arial" w:cs="Arial"/>
          <w:sz w:val="22"/>
          <w:szCs w:val="22"/>
        </w:rPr>
        <w:t>he</w:t>
      </w:r>
      <w:r w:rsidR="00644260">
        <w:rPr>
          <w:rFonts w:ascii="Arial" w:hAnsi="Arial" w:cs="Arial"/>
          <w:sz w:val="22"/>
          <w:szCs w:val="22"/>
        </w:rPr>
        <w:t>,</w:t>
      </w:r>
      <w:r w:rsidR="00865A2A">
        <w:rPr>
          <w:rFonts w:ascii="Arial" w:hAnsi="Arial" w:cs="Arial"/>
          <w:sz w:val="22"/>
          <w:szCs w:val="22"/>
        </w:rPr>
        <w:t xml:space="preserve"> and</w:t>
      </w:r>
      <w:r w:rsidR="0031284C">
        <w:rPr>
          <w:rFonts w:ascii="Arial" w:hAnsi="Arial" w:cs="Arial"/>
          <w:sz w:val="22"/>
          <w:szCs w:val="22"/>
        </w:rPr>
        <w:t xml:space="preserve"> the regulatory authorities</w:t>
      </w:r>
      <w:r w:rsidR="00644260">
        <w:rPr>
          <w:rFonts w:ascii="Arial" w:hAnsi="Arial" w:cs="Arial"/>
          <w:sz w:val="22"/>
          <w:szCs w:val="22"/>
        </w:rPr>
        <w:t xml:space="preserve">, </w:t>
      </w:r>
      <w:r w:rsidR="00865A2A">
        <w:rPr>
          <w:rFonts w:ascii="Arial" w:hAnsi="Arial" w:cs="Arial"/>
          <w:sz w:val="22"/>
          <w:szCs w:val="22"/>
        </w:rPr>
        <w:t>take proactive steps to ensure that the legal profession in Scotland remains independent</w:t>
      </w:r>
      <w:r w:rsidR="00B932B9">
        <w:rPr>
          <w:rFonts w:ascii="Arial" w:hAnsi="Arial" w:cs="Arial"/>
          <w:sz w:val="22"/>
          <w:szCs w:val="22"/>
        </w:rPr>
        <w:t xml:space="preserve"> and</w:t>
      </w:r>
      <w:r w:rsidR="00A5370B">
        <w:rPr>
          <w:rFonts w:ascii="Arial" w:hAnsi="Arial" w:cs="Arial"/>
          <w:sz w:val="22"/>
          <w:szCs w:val="22"/>
        </w:rPr>
        <w:t xml:space="preserve"> help</w:t>
      </w:r>
      <w:r w:rsidR="00FE272D">
        <w:rPr>
          <w:rFonts w:ascii="Arial" w:hAnsi="Arial" w:cs="Arial"/>
          <w:sz w:val="22"/>
          <w:szCs w:val="22"/>
        </w:rPr>
        <w:t>s</w:t>
      </w:r>
      <w:r w:rsidR="00324F9C">
        <w:rPr>
          <w:rFonts w:ascii="Arial" w:hAnsi="Arial" w:cs="Arial"/>
          <w:sz w:val="22"/>
          <w:szCs w:val="22"/>
        </w:rPr>
        <w:t xml:space="preserve"> consumers of legal services</w:t>
      </w:r>
      <w:r w:rsidR="00A5370B">
        <w:rPr>
          <w:rFonts w:ascii="Arial" w:hAnsi="Arial" w:cs="Arial"/>
          <w:sz w:val="22"/>
          <w:szCs w:val="22"/>
        </w:rPr>
        <w:t>,</w:t>
      </w:r>
      <w:r w:rsidR="00324F9C">
        <w:rPr>
          <w:rFonts w:ascii="Arial" w:hAnsi="Arial" w:cs="Arial"/>
          <w:sz w:val="22"/>
          <w:szCs w:val="22"/>
        </w:rPr>
        <w:t xml:space="preserve"> and those who </w:t>
      </w:r>
      <w:r w:rsidR="00F413AE">
        <w:rPr>
          <w:rFonts w:ascii="Arial" w:hAnsi="Arial" w:cs="Arial"/>
          <w:sz w:val="22"/>
          <w:szCs w:val="22"/>
        </w:rPr>
        <w:t xml:space="preserve">provide </w:t>
      </w:r>
      <w:r w:rsidR="001D6C1C">
        <w:rPr>
          <w:rFonts w:ascii="Arial" w:hAnsi="Arial" w:cs="Arial"/>
          <w:sz w:val="22"/>
          <w:szCs w:val="22"/>
        </w:rPr>
        <w:t>same,</w:t>
      </w:r>
      <w:r w:rsidR="00CE2AE9">
        <w:rPr>
          <w:rFonts w:ascii="Arial" w:hAnsi="Arial" w:cs="Arial"/>
          <w:sz w:val="22"/>
          <w:szCs w:val="22"/>
        </w:rPr>
        <w:t xml:space="preserve"> </w:t>
      </w:r>
      <w:r w:rsidR="00B932B9">
        <w:rPr>
          <w:rFonts w:ascii="Arial" w:hAnsi="Arial" w:cs="Arial"/>
          <w:sz w:val="22"/>
          <w:szCs w:val="22"/>
        </w:rPr>
        <w:t>understand</w:t>
      </w:r>
      <w:r w:rsidR="00F413AE">
        <w:rPr>
          <w:rFonts w:ascii="Arial" w:hAnsi="Arial" w:cs="Arial"/>
          <w:sz w:val="22"/>
          <w:szCs w:val="22"/>
        </w:rPr>
        <w:t xml:space="preserve"> wh</w:t>
      </w:r>
      <w:r w:rsidR="00211592">
        <w:rPr>
          <w:rFonts w:ascii="Arial" w:hAnsi="Arial" w:cs="Arial"/>
          <w:sz w:val="22"/>
          <w:szCs w:val="22"/>
        </w:rPr>
        <w:t>y</w:t>
      </w:r>
      <w:r w:rsidR="00F413AE">
        <w:rPr>
          <w:rFonts w:ascii="Arial" w:hAnsi="Arial" w:cs="Arial"/>
          <w:sz w:val="22"/>
          <w:szCs w:val="22"/>
        </w:rPr>
        <w:t xml:space="preserve"> this is fundamental. </w:t>
      </w:r>
    </w:p>
    <w:p w14:paraId="27798FBA" w14:textId="77777777" w:rsidR="003819E4" w:rsidRDefault="003819E4" w:rsidP="00722B45">
      <w:pPr>
        <w:pStyle w:val="ListParagraph"/>
        <w:spacing w:after="0"/>
        <w:ind w:left="0"/>
        <w:jc w:val="both"/>
        <w:rPr>
          <w:rFonts w:ascii="Arial" w:hAnsi="Arial" w:cs="Arial"/>
          <w:sz w:val="22"/>
          <w:szCs w:val="22"/>
        </w:rPr>
      </w:pPr>
    </w:p>
    <w:p w14:paraId="0E6F8DC1" w14:textId="76C4CE72" w:rsidR="003819E4" w:rsidRDefault="00DC678F" w:rsidP="00722B45">
      <w:pPr>
        <w:pStyle w:val="ListParagraph"/>
        <w:numPr>
          <w:ilvl w:val="0"/>
          <w:numId w:val="5"/>
        </w:numPr>
        <w:spacing w:after="0"/>
        <w:ind w:left="0" w:firstLine="0"/>
        <w:jc w:val="both"/>
        <w:rPr>
          <w:rFonts w:ascii="Arial" w:hAnsi="Arial" w:cs="Arial"/>
          <w:sz w:val="22"/>
          <w:szCs w:val="22"/>
        </w:rPr>
      </w:pPr>
      <w:r w:rsidRPr="003819E4">
        <w:rPr>
          <w:rFonts w:ascii="Arial" w:hAnsi="Arial" w:cs="Arial"/>
          <w:sz w:val="22"/>
          <w:szCs w:val="22"/>
        </w:rPr>
        <w:t xml:space="preserve">The Lord President </w:t>
      </w:r>
      <w:r w:rsidR="00B72DE4" w:rsidRPr="003819E4">
        <w:rPr>
          <w:rFonts w:ascii="Arial" w:hAnsi="Arial" w:cs="Arial"/>
          <w:sz w:val="22"/>
          <w:szCs w:val="22"/>
        </w:rPr>
        <w:t>is of the view</w:t>
      </w:r>
      <w:r w:rsidR="00A276FF" w:rsidRPr="003819E4">
        <w:rPr>
          <w:rFonts w:ascii="Arial" w:hAnsi="Arial" w:cs="Arial"/>
          <w:sz w:val="22"/>
          <w:szCs w:val="22"/>
        </w:rPr>
        <w:t xml:space="preserve"> that</w:t>
      </w:r>
      <w:r w:rsidR="00C54060" w:rsidRPr="003819E4">
        <w:rPr>
          <w:rFonts w:ascii="Arial" w:hAnsi="Arial" w:cs="Arial"/>
          <w:sz w:val="22"/>
          <w:szCs w:val="22"/>
        </w:rPr>
        <w:t xml:space="preserve"> </w:t>
      </w:r>
      <w:r w:rsidR="00D0712B" w:rsidRPr="003819E4">
        <w:rPr>
          <w:rFonts w:ascii="Arial" w:hAnsi="Arial" w:cs="Arial"/>
          <w:sz w:val="22"/>
          <w:szCs w:val="22"/>
        </w:rPr>
        <w:t xml:space="preserve">an </w:t>
      </w:r>
      <w:r w:rsidR="00EC700E" w:rsidRPr="003819E4">
        <w:rPr>
          <w:rFonts w:ascii="Arial" w:hAnsi="Arial" w:cs="Arial"/>
          <w:sz w:val="22"/>
          <w:szCs w:val="22"/>
        </w:rPr>
        <w:t xml:space="preserve">independent, strong and diverse legal profession </w:t>
      </w:r>
      <w:r w:rsidR="00A6074F" w:rsidRPr="003819E4">
        <w:rPr>
          <w:rFonts w:ascii="Arial" w:hAnsi="Arial" w:cs="Arial"/>
          <w:sz w:val="22"/>
          <w:szCs w:val="22"/>
        </w:rPr>
        <w:t>helps</w:t>
      </w:r>
      <w:r w:rsidR="00401471" w:rsidRPr="003819E4">
        <w:rPr>
          <w:rFonts w:ascii="Arial" w:hAnsi="Arial" w:cs="Arial"/>
          <w:sz w:val="22"/>
          <w:szCs w:val="22"/>
        </w:rPr>
        <w:t xml:space="preserve"> to </w:t>
      </w:r>
      <w:r w:rsidR="00C54060" w:rsidRPr="003819E4">
        <w:rPr>
          <w:rFonts w:ascii="Arial" w:hAnsi="Arial" w:cs="Arial"/>
          <w:sz w:val="22"/>
          <w:szCs w:val="22"/>
        </w:rPr>
        <w:t xml:space="preserve">bring investment and economic </w:t>
      </w:r>
      <w:r w:rsidR="00A6074F" w:rsidRPr="003819E4">
        <w:rPr>
          <w:rFonts w:ascii="Arial" w:hAnsi="Arial" w:cs="Arial"/>
          <w:sz w:val="22"/>
          <w:szCs w:val="22"/>
        </w:rPr>
        <w:t>growth</w:t>
      </w:r>
      <w:r w:rsidR="00C54060" w:rsidRPr="003819E4">
        <w:rPr>
          <w:rFonts w:ascii="Arial" w:hAnsi="Arial" w:cs="Arial"/>
          <w:sz w:val="22"/>
          <w:szCs w:val="22"/>
        </w:rPr>
        <w:t xml:space="preserve"> to Scotland</w:t>
      </w:r>
      <w:r w:rsidR="00470828" w:rsidRPr="003819E4">
        <w:rPr>
          <w:rFonts w:ascii="Arial" w:hAnsi="Arial" w:cs="Arial"/>
          <w:sz w:val="22"/>
          <w:szCs w:val="22"/>
        </w:rPr>
        <w:t xml:space="preserve">. He </w:t>
      </w:r>
      <w:r w:rsidR="00B72DE4" w:rsidRPr="003819E4">
        <w:rPr>
          <w:rFonts w:ascii="Arial" w:hAnsi="Arial" w:cs="Arial"/>
          <w:sz w:val="22"/>
          <w:szCs w:val="22"/>
        </w:rPr>
        <w:t>considers</w:t>
      </w:r>
      <w:r w:rsidR="00470828" w:rsidRPr="003819E4">
        <w:rPr>
          <w:rFonts w:ascii="Arial" w:hAnsi="Arial" w:cs="Arial"/>
          <w:sz w:val="22"/>
          <w:szCs w:val="22"/>
        </w:rPr>
        <w:t xml:space="preserve"> it</w:t>
      </w:r>
      <w:r w:rsidR="006D4BD8" w:rsidRPr="003819E4">
        <w:rPr>
          <w:rFonts w:ascii="Arial" w:hAnsi="Arial" w:cs="Arial"/>
          <w:sz w:val="22"/>
          <w:szCs w:val="22"/>
        </w:rPr>
        <w:t xml:space="preserve"> is vital that those who regulate the</w:t>
      </w:r>
      <w:r w:rsidR="00D41299" w:rsidRPr="003819E4">
        <w:rPr>
          <w:rFonts w:ascii="Arial" w:hAnsi="Arial" w:cs="Arial"/>
          <w:sz w:val="22"/>
          <w:szCs w:val="22"/>
        </w:rPr>
        <w:t xml:space="preserve"> </w:t>
      </w:r>
      <w:r w:rsidR="006D4BD8" w:rsidRPr="003819E4">
        <w:rPr>
          <w:rFonts w:ascii="Arial" w:hAnsi="Arial" w:cs="Arial"/>
          <w:sz w:val="22"/>
          <w:szCs w:val="22"/>
        </w:rPr>
        <w:t>profession work</w:t>
      </w:r>
      <w:r w:rsidR="00D550F2" w:rsidRPr="003819E4">
        <w:rPr>
          <w:rFonts w:ascii="Arial" w:hAnsi="Arial" w:cs="Arial"/>
          <w:sz w:val="22"/>
          <w:szCs w:val="22"/>
        </w:rPr>
        <w:t xml:space="preserve"> individually, but also</w:t>
      </w:r>
      <w:r w:rsidR="006D4BD8" w:rsidRPr="003819E4">
        <w:rPr>
          <w:rFonts w:ascii="Arial" w:hAnsi="Arial" w:cs="Arial"/>
          <w:sz w:val="22"/>
          <w:szCs w:val="22"/>
        </w:rPr>
        <w:t xml:space="preserve"> together</w:t>
      </w:r>
      <w:r w:rsidR="00D550F2" w:rsidRPr="003819E4">
        <w:rPr>
          <w:rFonts w:ascii="Arial" w:hAnsi="Arial" w:cs="Arial"/>
          <w:sz w:val="22"/>
          <w:szCs w:val="22"/>
        </w:rPr>
        <w:t>,</w:t>
      </w:r>
      <w:r w:rsidR="006D4BD8" w:rsidRPr="003819E4">
        <w:rPr>
          <w:rFonts w:ascii="Arial" w:hAnsi="Arial" w:cs="Arial"/>
          <w:sz w:val="22"/>
          <w:szCs w:val="22"/>
        </w:rPr>
        <w:t xml:space="preserve"> to </w:t>
      </w:r>
      <w:r w:rsidR="00470828" w:rsidRPr="003819E4">
        <w:rPr>
          <w:rFonts w:ascii="Arial" w:hAnsi="Arial" w:cs="Arial"/>
          <w:sz w:val="22"/>
          <w:szCs w:val="22"/>
        </w:rPr>
        <w:t xml:space="preserve">promote </w:t>
      </w:r>
      <w:r w:rsidR="00365FD0" w:rsidRPr="003819E4">
        <w:rPr>
          <w:rFonts w:ascii="Arial" w:hAnsi="Arial" w:cs="Arial"/>
          <w:sz w:val="22"/>
          <w:szCs w:val="22"/>
        </w:rPr>
        <w:t>more</w:t>
      </w:r>
      <w:r w:rsidR="006D4BD8" w:rsidRPr="003819E4">
        <w:rPr>
          <w:rFonts w:ascii="Arial" w:hAnsi="Arial" w:cs="Arial"/>
          <w:sz w:val="22"/>
          <w:szCs w:val="22"/>
        </w:rPr>
        <w:t xml:space="preserve"> </w:t>
      </w:r>
      <w:r w:rsidR="001D6C1C">
        <w:rPr>
          <w:rFonts w:ascii="Arial" w:hAnsi="Arial" w:cs="Arial"/>
          <w:sz w:val="22"/>
          <w:szCs w:val="22"/>
        </w:rPr>
        <w:t>diversity</w:t>
      </w:r>
      <w:r w:rsidR="00D550F2" w:rsidRPr="003819E4">
        <w:rPr>
          <w:rFonts w:ascii="Arial" w:hAnsi="Arial" w:cs="Arial"/>
          <w:sz w:val="22"/>
          <w:szCs w:val="22"/>
        </w:rPr>
        <w:t xml:space="preserve"> in</w:t>
      </w:r>
      <w:r w:rsidR="00730439" w:rsidRPr="003819E4">
        <w:rPr>
          <w:rFonts w:ascii="Arial" w:hAnsi="Arial" w:cs="Arial"/>
          <w:sz w:val="22"/>
          <w:szCs w:val="22"/>
        </w:rPr>
        <w:t xml:space="preserve"> and across</w:t>
      </w:r>
      <w:r w:rsidR="00D550F2" w:rsidRPr="003819E4">
        <w:rPr>
          <w:rFonts w:ascii="Arial" w:hAnsi="Arial" w:cs="Arial"/>
          <w:sz w:val="22"/>
          <w:szCs w:val="22"/>
        </w:rPr>
        <w:t xml:space="preserve"> the sector</w:t>
      </w:r>
      <w:r w:rsidR="00D41299" w:rsidRPr="003819E4">
        <w:rPr>
          <w:rFonts w:ascii="Arial" w:hAnsi="Arial" w:cs="Arial"/>
          <w:sz w:val="22"/>
          <w:szCs w:val="22"/>
        </w:rPr>
        <w:t>.</w:t>
      </w:r>
      <w:r w:rsidR="00AE256E" w:rsidRPr="003819E4">
        <w:rPr>
          <w:rFonts w:ascii="Arial" w:hAnsi="Arial" w:cs="Arial"/>
          <w:sz w:val="22"/>
          <w:szCs w:val="22"/>
        </w:rPr>
        <w:t xml:space="preserve"> </w:t>
      </w:r>
      <w:r w:rsidR="00EA55A4" w:rsidRPr="003819E4">
        <w:rPr>
          <w:rFonts w:ascii="Arial" w:hAnsi="Arial" w:cs="Arial"/>
          <w:sz w:val="22"/>
          <w:szCs w:val="22"/>
        </w:rPr>
        <w:t>A</w:t>
      </w:r>
      <w:r w:rsidR="00365FD0" w:rsidRPr="003819E4">
        <w:rPr>
          <w:rFonts w:ascii="Arial" w:hAnsi="Arial" w:cs="Arial"/>
          <w:sz w:val="22"/>
          <w:szCs w:val="22"/>
        </w:rPr>
        <w:t xml:space="preserve"> legal </w:t>
      </w:r>
      <w:r w:rsidR="00EA55A4" w:rsidRPr="003819E4">
        <w:rPr>
          <w:rFonts w:ascii="Arial" w:hAnsi="Arial" w:cs="Arial"/>
          <w:sz w:val="22"/>
          <w:szCs w:val="22"/>
        </w:rPr>
        <w:t>profession</w:t>
      </w:r>
      <w:r w:rsidR="00365FD0" w:rsidRPr="003819E4">
        <w:rPr>
          <w:rFonts w:ascii="Arial" w:hAnsi="Arial" w:cs="Arial"/>
          <w:sz w:val="22"/>
          <w:szCs w:val="22"/>
        </w:rPr>
        <w:t xml:space="preserve"> which is more representative of the society it serves</w:t>
      </w:r>
      <w:r w:rsidR="00730439" w:rsidRPr="003819E4">
        <w:rPr>
          <w:rFonts w:ascii="Arial" w:hAnsi="Arial" w:cs="Arial"/>
          <w:sz w:val="22"/>
          <w:szCs w:val="22"/>
        </w:rPr>
        <w:t xml:space="preserve"> creates </w:t>
      </w:r>
      <w:r w:rsidR="001D6C1C">
        <w:rPr>
          <w:rFonts w:ascii="Arial" w:hAnsi="Arial" w:cs="Arial"/>
          <w:sz w:val="22"/>
          <w:szCs w:val="22"/>
        </w:rPr>
        <w:t>wider</w:t>
      </w:r>
      <w:r w:rsidR="004A3CCF" w:rsidRPr="003819E4">
        <w:rPr>
          <w:rFonts w:ascii="Arial" w:hAnsi="Arial" w:cs="Arial"/>
          <w:sz w:val="22"/>
          <w:szCs w:val="22"/>
        </w:rPr>
        <w:t xml:space="preserve"> choice for the consumers of legal services. It </w:t>
      </w:r>
      <w:r w:rsidR="007D64F6" w:rsidRPr="003819E4">
        <w:rPr>
          <w:rFonts w:ascii="Arial" w:hAnsi="Arial" w:cs="Arial"/>
          <w:sz w:val="22"/>
          <w:szCs w:val="22"/>
        </w:rPr>
        <w:t>also</w:t>
      </w:r>
      <w:r w:rsidR="004A3CCF" w:rsidRPr="003819E4">
        <w:rPr>
          <w:rFonts w:ascii="Arial" w:hAnsi="Arial" w:cs="Arial"/>
          <w:sz w:val="22"/>
          <w:szCs w:val="22"/>
        </w:rPr>
        <w:t xml:space="preserve"> </w:t>
      </w:r>
      <w:r w:rsidR="00B717BB" w:rsidRPr="003819E4">
        <w:rPr>
          <w:rFonts w:ascii="Arial" w:hAnsi="Arial" w:cs="Arial"/>
          <w:sz w:val="22"/>
          <w:szCs w:val="22"/>
        </w:rPr>
        <w:t>increases the pool of talent</w:t>
      </w:r>
      <w:r w:rsidR="00867695" w:rsidRPr="003819E4">
        <w:rPr>
          <w:rFonts w:ascii="Arial" w:hAnsi="Arial" w:cs="Arial"/>
          <w:sz w:val="22"/>
          <w:szCs w:val="22"/>
        </w:rPr>
        <w:t xml:space="preserve"> </w:t>
      </w:r>
      <w:r w:rsidR="00B717BB" w:rsidRPr="003819E4">
        <w:rPr>
          <w:rFonts w:ascii="Arial" w:hAnsi="Arial" w:cs="Arial"/>
          <w:sz w:val="22"/>
          <w:szCs w:val="22"/>
        </w:rPr>
        <w:t>which law firms and other providers of legal services can select</w:t>
      </w:r>
      <w:r w:rsidR="00502A7E">
        <w:rPr>
          <w:rFonts w:ascii="Arial" w:hAnsi="Arial" w:cs="Arial"/>
          <w:sz w:val="22"/>
          <w:szCs w:val="22"/>
        </w:rPr>
        <w:t xml:space="preserve"> from</w:t>
      </w:r>
      <w:r w:rsidR="00EA55A4" w:rsidRPr="003819E4">
        <w:rPr>
          <w:rFonts w:ascii="Arial" w:hAnsi="Arial" w:cs="Arial"/>
          <w:sz w:val="22"/>
          <w:szCs w:val="22"/>
        </w:rPr>
        <w:t>.</w:t>
      </w:r>
      <w:r w:rsidR="00AE256E" w:rsidRPr="003819E4">
        <w:rPr>
          <w:rFonts w:ascii="Arial" w:hAnsi="Arial" w:cs="Arial"/>
          <w:sz w:val="22"/>
          <w:szCs w:val="22"/>
        </w:rPr>
        <w:t xml:space="preserve"> </w:t>
      </w:r>
    </w:p>
    <w:p w14:paraId="6BAC7CB6" w14:textId="77777777" w:rsidR="00006E20" w:rsidRPr="00006E20" w:rsidRDefault="00006E20" w:rsidP="00006E20">
      <w:pPr>
        <w:pStyle w:val="ListParagraph"/>
        <w:rPr>
          <w:rFonts w:ascii="Arial" w:hAnsi="Arial" w:cs="Arial"/>
          <w:sz w:val="22"/>
          <w:szCs w:val="22"/>
        </w:rPr>
      </w:pPr>
    </w:p>
    <w:p w14:paraId="084C2177" w14:textId="2A51A199" w:rsidR="00006E20" w:rsidRPr="00006E20" w:rsidRDefault="00006E20" w:rsidP="00006E20">
      <w:pPr>
        <w:pStyle w:val="ListParagraph"/>
        <w:numPr>
          <w:ilvl w:val="0"/>
          <w:numId w:val="5"/>
        </w:numPr>
        <w:spacing w:after="0"/>
        <w:ind w:left="0" w:firstLine="0"/>
        <w:jc w:val="both"/>
        <w:rPr>
          <w:rFonts w:ascii="Arial" w:hAnsi="Arial" w:cs="Arial"/>
          <w:sz w:val="22"/>
          <w:szCs w:val="22"/>
        </w:rPr>
      </w:pPr>
      <w:r w:rsidRPr="009B3D52">
        <w:rPr>
          <w:rFonts w:ascii="Arial" w:hAnsi="Arial" w:cs="Arial"/>
          <w:sz w:val="22"/>
          <w:szCs w:val="22"/>
        </w:rPr>
        <w:t xml:space="preserve">The Lord President’s </w:t>
      </w:r>
      <w:r>
        <w:rPr>
          <w:rFonts w:ascii="Arial" w:hAnsi="Arial" w:cs="Arial"/>
          <w:sz w:val="22"/>
          <w:szCs w:val="22"/>
        </w:rPr>
        <w:t>d</w:t>
      </w:r>
      <w:r w:rsidRPr="009B3D52">
        <w:rPr>
          <w:rFonts w:ascii="Arial" w:hAnsi="Arial" w:cs="Arial"/>
          <w:sz w:val="22"/>
          <w:szCs w:val="22"/>
        </w:rPr>
        <w:t xml:space="preserve">raft </w:t>
      </w:r>
      <w:r>
        <w:rPr>
          <w:rFonts w:ascii="Arial" w:hAnsi="Arial" w:cs="Arial"/>
          <w:sz w:val="22"/>
          <w:szCs w:val="22"/>
        </w:rPr>
        <w:t>r</w:t>
      </w:r>
      <w:r w:rsidRPr="009B3D52">
        <w:rPr>
          <w:rFonts w:ascii="Arial" w:hAnsi="Arial" w:cs="Arial"/>
          <w:sz w:val="22"/>
          <w:szCs w:val="22"/>
        </w:rPr>
        <w:t xml:space="preserve">egulatory </w:t>
      </w:r>
      <w:r>
        <w:rPr>
          <w:rFonts w:ascii="Arial" w:hAnsi="Arial" w:cs="Arial"/>
          <w:sz w:val="22"/>
          <w:szCs w:val="22"/>
        </w:rPr>
        <w:t>s</w:t>
      </w:r>
      <w:r w:rsidRPr="009B3D52">
        <w:rPr>
          <w:rFonts w:ascii="Arial" w:hAnsi="Arial" w:cs="Arial"/>
          <w:sz w:val="22"/>
          <w:szCs w:val="22"/>
        </w:rPr>
        <w:t xml:space="preserve">tatement sets out what he thinks </w:t>
      </w:r>
      <w:r>
        <w:rPr>
          <w:rFonts w:ascii="Arial" w:hAnsi="Arial" w:cs="Arial"/>
          <w:sz w:val="22"/>
          <w:szCs w:val="22"/>
        </w:rPr>
        <w:t>falls within the scope of this objective</w:t>
      </w:r>
      <w:r w:rsidRPr="009B3D52">
        <w:rPr>
          <w:rFonts w:ascii="Arial" w:hAnsi="Arial" w:cs="Arial"/>
          <w:sz w:val="22"/>
          <w:szCs w:val="22"/>
        </w:rPr>
        <w:t xml:space="preserve"> and how it should be applied by him and regulatory authorit</w:t>
      </w:r>
      <w:r>
        <w:rPr>
          <w:rFonts w:ascii="Arial" w:hAnsi="Arial" w:cs="Arial"/>
          <w:sz w:val="22"/>
          <w:szCs w:val="22"/>
        </w:rPr>
        <w:t>ies</w:t>
      </w:r>
      <w:r w:rsidRPr="009B3D52">
        <w:rPr>
          <w:rFonts w:ascii="Arial" w:hAnsi="Arial" w:cs="Arial"/>
          <w:sz w:val="22"/>
          <w:szCs w:val="22"/>
        </w:rPr>
        <w:t xml:space="preserve">. </w:t>
      </w:r>
      <w:r>
        <w:rPr>
          <w:rFonts w:ascii="Arial" w:hAnsi="Arial" w:cs="Arial"/>
          <w:sz w:val="22"/>
          <w:szCs w:val="22"/>
        </w:rPr>
        <w:t xml:space="preserve">He would welcome views on the questions set out below. </w:t>
      </w:r>
      <w:r w:rsidRPr="001D1F13">
        <w:rPr>
          <w:rFonts w:ascii="Arial" w:hAnsi="Arial" w:cs="Arial"/>
          <w:sz w:val="22"/>
          <w:szCs w:val="22"/>
        </w:rPr>
        <w:t xml:space="preserve"> </w:t>
      </w:r>
    </w:p>
    <w:p w14:paraId="7D42BD17" w14:textId="77777777" w:rsidR="000110B5" w:rsidRDefault="000110B5" w:rsidP="00A26C5A">
      <w:pPr>
        <w:spacing w:after="0"/>
        <w:jc w:val="both"/>
        <w:rPr>
          <w:rFonts w:ascii="Arial" w:hAnsi="Arial" w:cs="Arial"/>
          <w:sz w:val="22"/>
          <w:szCs w:val="22"/>
        </w:rPr>
      </w:pPr>
    </w:p>
    <w:p w14:paraId="77CD2CFB" w14:textId="3CE32B3A" w:rsidR="00A26C5A" w:rsidRDefault="00F0148B" w:rsidP="000C1D41">
      <w:pPr>
        <w:spacing w:after="0"/>
        <w:jc w:val="both"/>
        <w:rPr>
          <w:rFonts w:ascii="Arial" w:hAnsi="Arial" w:cs="Arial"/>
          <w:sz w:val="22"/>
          <w:szCs w:val="22"/>
        </w:rPr>
      </w:pPr>
      <w:r>
        <w:rPr>
          <w:rFonts w:ascii="Arial" w:hAnsi="Arial" w:cs="Arial"/>
          <w:sz w:val="22"/>
          <w:szCs w:val="22"/>
        </w:rPr>
        <w:t>Questions:</w:t>
      </w:r>
    </w:p>
    <w:p w14:paraId="13C012CC" w14:textId="77777777" w:rsidR="008C4A2A" w:rsidRPr="000D0CA9" w:rsidRDefault="008C4A2A" w:rsidP="000110B5">
      <w:pPr>
        <w:spacing w:after="0"/>
        <w:ind w:firstLine="360"/>
        <w:jc w:val="both"/>
        <w:rPr>
          <w:rFonts w:ascii="Arial" w:hAnsi="Arial" w:cs="Arial"/>
          <w:sz w:val="22"/>
          <w:szCs w:val="22"/>
        </w:rPr>
      </w:pPr>
    </w:p>
    <w:p w14:paraId="755547E7" w14:textId="1382DD35" w:rsidR="00CF57E5" w:rsidRDefault="00CF57E5" w:rsidP="00CF57E5">
      <w:pPr>
        <w:numPr>
          <w:ilvl w:val="0"/>
          <w:numId w:val="3"/>
        </w:numPr>
        <w:contextualSpacing/>
        <w:jc w:val="both"/>
        <w:rPr>
          <w:rFonts w:ascii="Arial" w:hAnsi="Arial" w:cs="Arial"/>
          <w:sz w:val="22"/>
          <w:szCs w:val="22"/>
        </w:rPr>
      </w:pPr>
      <w:r>
        <w:rPr>
          <w:rFonts w:ascii="Arial" w:hAnsi="Arial" w:cs="Arial"/>
          <w:sz w:val="22"/>
          <w:szCs w:val="22"/>
        </w:rPr>
        <w:t xml:space="preserve">Do you have anything to add </w:t>
      </w:r>
      <w:r w:rsidR="008A5E40">
        <w:rPr>
          <w:rFonts w:ascii="Arial" w:hAnsi="Arial" w:cs="Arial"/>
          <w:sz w:val="22"/>
          <w:szCs w:val="22"/>
        </w:rPr>
        <w:t>to</w:t>
      </w:r>
      <w:r>
        <w:rPr>
          <w:rFonts w:ascii="Arial" w:hAnsi="Arial" w:cs="Arial"/>
          <w:sz w:val="22"/>
          <w:szCs w:val="22"/>
        </w:rPr>
        <w:t xml:space="preserve"> what is said in the draft regulatory statement about objective 4?</w:t>
      </w:r>
    </w:p>
    <w:p w14:paraId="63B44CDF" w14:textId="7C1C9797" w:rsidR="00CF57E5" w:rsidRDefault="00CF57E5" w:rsidP="00CF57E5">
      <w:pPr>
        <w:numPr>
          <w:ilvl w:val="0"/>
          <w:numId w:val="3"/>
        </w:numPr>
        <w:contextualSpacing/>
        <w:jc w:val="both"/>
        <w:rPr>
          <w:rFonts w:ascii="Arial" w:hAnsi="Arial" w:cs="Arial"/>
          <w:sz w:val="22"/>
          <w:szCs w:val="22"/>
        </w:rPr>
      </w:pPr>
      <w:r>
        <w:rPr>
          <w:rFonts w:ascii="Arial" w:hAnsi="Arial" w:cs="Arial"/>
          <w:sz w:val="22"/>
          <w:szCs w:val="22"/>
        </w:rPr>
        <w:t>Is there anything which you think should be removed?</w:t>
      </w:r>
    </w:p>
    <w:p w14:paraId="16F5ECD8" w14:textId="4A589013" w:rsidR="00CF57E5" w:rsidRDefault="00CF57E5" w:rsidP="00CF57E5">
      <w:pPr>
        <w:numPr>
          <w:ilvl w:val="0"/>
          <w:numId w:val="3"/>
        </w:numPr>
        <w:contextualSpacing/>
        <w:jc w:val="both"/>
        <w:rPr>
          <w:rFonts w:ascii="Arial" w:hAnsi="Arial" w:cs="Arial"/>
          <w:sz w:val="22"/>
          <w:szCs w:val="22"/>
        </w:rPr>
      </w:pPr>
      <w:r>
        <w:rPr>
          <w:rFonts w:ascii="Arial" w:hAnsi="Arial" w:cs="Arial"/>
          <w:sz w:val="22"/>
          <w:szCs w:val="22"/>
        </w:rPr>
        <w:t>Should the regulatory authorities be working together, where possible, to give effect to this objective? If so, h</w:t>
      </w:r>
      <w:r w:rsidRPr="0042563B">
        <w:rPr>
          <w:rFonts w:ascii="Arial" w:hAnsi="Arial" w:cs="Arial"/>
          <w:sz w:val="22"/>
          <w:szCs w:val="22"/>
        </w:rPr>
        <w:t>ow best could</w:t>
      </w:r>
      <w:r w:rsidR="00715542">
        <w:rPr>
          <w:rFonts w:ascii="Arial" w:hAnsi="Arial" w:cs="Arial"/>
          <w:sz w:val="22"/>
          <w:szCs w:val="22"/>
        </w:rPr>
        <w:t xml:space="preserve"> this</w:t>
      </w:r>
      <w:r w:rsidRPr="0042563B">
        <w:rPr>
          <w:rFonts w:ascii="Arial" w:hAnsi="Arial" w:cs="Arial"/>
          <w:sz w:val="22"/>
          <w:szCs w:val="22"/>
        </w:rPr>
        <w:t xml:space="preserve"> be done?</w:t>
      </w:r>
    </w:p>
    <w:p w14:paraId="7DAF3962" w14:textId="77777777" w:rsidR="00A26C5A" w:rsidRDefault="00A26C5A" w:rsidP="00A26C5A">
      <w:pPr>
        <w:spacing w:after="0"/>
        <w:ind w:left="720"/>
        <w:contextualSpacing/>
        <w:jc w:val="both"/>
        <w:rPr>
          <w:rFonts w:ascii="Arial" w:hAnsi="Arial" w:cs="Arial"/>
          <w:sz w:val="22"/>
          <w:szCs w:val="22"/>
        </w:rPr>
      </w:pPr>
    </w:p>
    <w:tbl>
      <w:tblPr>
        <w:tblStyle w:val="TableGrid"/>
        <w:tblW w:w="0" w:type="auto"/>
        <w:tblInd w:w="0" w:type="dxa"/>
        <w:tblLook w:val="04A0" w:firstRow="1" w:lastRow="0" w:firstColumn="1" w:lastColumn="0" w:noHBand="0" w:noVBand="1"/>
      </w:tblPr>
      <w:tblGrid>
        <w:gridCol w:w="9016"/>
      </w:tblGrid>
      <w:tr w:rsidR="001820F9" w:rsidRPr="005D0198" w14:paraId="0AB6DC0E" w14:textId="77777777" w:rsidTr="00A522F5">
        <w:tc>
          <w:tcPr>
            <w:tcW w:w="9016" w:type="dxa"/>
          </w:tcPr>
          <w:p w14:paraId="09932C3D" w14:textId="77777777" w:rsidR="001820F9" w:rsidRPr="005D0198" w:rsidRDefault="001820F9" w:rsidP="00A522F5">
            <w:pPr>
              <w:contextualSpacing/>
              <w:rPr>
                <w:rFonts w:ascii="Arial" w:eastAsia="Aptos" w:hAnsi="Arial" w:cs="Arial"/>
                <w:b/>
                <w:bCs/>
                <w:kern w:val="2"/>
                <w:sz w:val="24"/>
                <w:szCs w:val="24"/>
                <w14:ligatures w14:val="standardContextual"/>
              </w:rPr>
            </w:pPr>
          </w:p>
          <w:p w14:paraId="6E14E3E5" w14:textId="77777777" w:rsidR="001820F9" w:rsidRPr="005D0198" w:rsidRDefault="001820F9" w:rsidP="00A522F5">
            <w:pPr>
              <w:contextualSpacing/>
              <w:rPr>
                <w:rFonts w:ascii="Arial" w:eastAsia="Aptos" w:hAnsi="Arial" w:cs="Arial"/>
                <w:b/>
                <w:bCs/>
                <w:kern w:val="2"/>
                <w:sz w:val="24"/>
                <w:szCs w:val="24"/>
                <w14:ligatures w14:val="standardContextual"/>
              </w:rPr>
            </w:pPr>
          </w:p>
          <w:p w14:paraId="3277A9D3" w14:textId="77777777" w:rsidR="001820F9" w:rsidRPr="005D0198" w:rsidRDefault="001820F9" w:rsidP="00A522F5">
            <w:pPr>
              <w:contextualSpacing/>
              <w:rPr>
                <w:rFonts w:ascii="Arial" w:eastAsia="Aptos" w:hAnsi="Arial" w:cs="Arial"/>
                <w:b/>
                <w:bCs/>
                <w:kern w:val="2"/>
                <w:sz w:val="24"/>
                <w:szCs w:val="24"/>
                <w14:ligatures w14:val="standardContextual"/>
              </w:rPr>
            </w:pPr>
          </w:p>
          <w:p w14:paraId="33BAD134" w14:textId="77777777" w:rsidR="001820F9" w:rsidRPr="005D0198" w:rsidRDefault="001820F9" w:rsidP="00A522F5">
            <w:pPr>
              <w:contextualSpacing/>
              <w:rPr>
                <w:rFonts w:ascii="Arial" w:eastAsia="Aptos" w:hAnsi="Arial" w:cs="Arial"/>
                <w:b/>
                <w:bCs/>
                <w:kern w:val="2"/>
                <w:sz w:val="24"/>
                <w:szCs w:val="24"/>
                <w14:ligatures w14:val="standardContextual"/>
              </w:rPr>
            </w:pPr>
          </w:p>
          <w:p w14:paraId="20F891A8" w14:textId="77777777" w:rsidR="001820F9" w:rsidRPr="005D0198" w:rsidRDefault="001820F9" w:rsidP="00A522F5">
            <w:pPr>
              <w:contextualSpacing/>
              <w:rPr>
                <w:rFonts w:ascii="Arial" w:eastAsia="Aptos" w:hAnsi="Arial" w:cs="Arial"/>
                <w:b/>
                <w:bCs/>
                <w:kern w:val="2"/>
                <w:sz w:val="24"/>
                <w:szCs w:val="24"/>
                <w14:ligatures w14:val="standardContextual"/>
              </w:rPr>
            </w:pPr>
          </w:p>
          <w:p w14:paraId="7AF8A4BB" w14:textId="77777777" w:rsidR="001820F9" w:rsidRPr="005D0198" w:rsidRDefault="001820F9" w:rsidP="00A522F5">
            <w:pPr>
              <w:contextualSpacing/>
              <w:rPr>
                <w:rFonts w:ascii="Arial" w:eastAsia="Aptos" w:hAnsi="Arial" w:cs="Arial"/>
                <w:b/>
                <w:bCs/>
                <w:kern w:val="2"/>
                <w:sz w:val="24"/>
                <w:szCs w:val="24"/>
                <w14:ligatures w14:val="standardContextual"/>
              </w:rPr>
            </w:pPr>
          </w:p>
          <w:p w14:paraId="2FD49DCF" w14:textId="77777777" w:rsidR="001820F9" w:rsidRPr="005D0198" w:rsidRDefault="001820F9" w:rsidP="00A522F5">
            <w:pPr>
              <w:contextualSpacing/>
              <w:rPr>
                <w:rFonts w:ascii="Arial" w:eastAsia="Aptos" w:hAnsi="Arial" w:cs="Arial"/>
                <w:b/>
                <w:bCs/>
                <w:kern w:val="2"/>
                <w:sz w:val="24"/>
                <w:szCs w:val="24"/>
                <w14:ligatures w14:val="standardContextual"/>
              </w:rPr>
            </w:pPr>
          </w:p>
        </w:tc>
      </w:tr>
    </w:tbl>
    <w:p w14:paraId="2CA45229" w14:textId="77777777" w:rsidR="001820F9" w:rsidRPr="000D0CA9" w:rsidRDefault="001820F9" w:rsidP="00A26C5A">
      <w:pPr>
        <w:spacing w:after="0"/>
        <w:ind w:left="720"/>
        <w:contextualSpacing/>
        <w:jc w:val="both"/>
        <w:rPr>
          <w:rFonts w:ascii="Arial" w:hAnsi="Arial" w:cs="Arial"/>
          <w:sz w:val="22"/>
          <w:szCs w:val="22"/>
        </w:rPr>
      </w:pPr>
    </w:p>
    <w:p w14:paraId="24B09B83" w14:textId="77777777" w:rsidR="001820F9" w:rsidRPr="00F601A4" w:rsidRDefault="001820F9" w:rsidP="00F0148B">
      <w:pPr>
        <w:spacing w:after="0"/>
        <w:jc w:val="both"/>
        <w:rPr>
          <w:rFonts w:ascii="Arial" w:hAnsi="Arial" w:cs="Arial"/>
          <w:b/>
          <w:bCs/>
          <w:sz w:val="22"/>
          <w:szCs w:val="22"/>
        </w:rPr>
      </w:pPr>
      <w:r w:rsidRPr="00F601A4">
        <w:rPr>
          <w:rFonts w:ascii="Arial" w:hAnsi="Arial" w:cs="Arial"/>
          <w:b/>
          <w:bCs/>
          <w:sz w:val="22"/>
          <w:szCs w:val="22"/>
        </w:rPr>
        <w:t>Objective 5: to promote quality, innovation and competition in the provision of legal services</w:t>
      </w:r>
    </w:p>
    <w:p w14:paraId="11FC1A11" w14:textId="77777777" w:rsidR="009C5BAC" w:rsidRDefault="009C5BAC" w:rsidP="009C5BAC">
      <w:pPr>
        <w:pStyle w:val="ListParagraph"/>
        <w:spacing w:after="0"/>
        <w:ind w:left="360"/>
        <w:jc w:val="both"/>
        <w:rPr>
          <w:rFonts w:ascii="Arial" w:hAnsi="Arial" w:cs="Arial"/>
          <w:sz w:val="22"/>
          <w:szCs w:val="22"/>
        </w:rPr>
      </w:pPr>
    </w:p>
    <w:p w14:paraId="3CA82AA1" w14:textId="55838AB3" w:rsidR="000110B5" w:rsidRPr="009B3D52" w:rsidRDefault="004773BF" w:rsidP="0065565C">
      <w:pPr>
        <w:pStyle w:val="ListParagraph"/>
        <w:numPr>
          <w:ilvl w:val="0"/>
          <w:numId w:val="5"/>
        </w:numPr>
        <w:spacing w:after="0"/>
        <w:ind w:left="0" w:firstLine="0"/>
        <w:jc w:val="both"/>
        <w:rPr>
          <w:rFonts w:ascii="Arial" w:hAnsi="Arial" w:cs="Arial"/>
          <w:sz w:val="22"/>
          <w:szCs w:val="22"/>
        </w:rPr>
      </w:pPr>
      <w:r w:rsidRPr="009B3D52">
        <w:rPr>
          <w:rFonts w:ascii="Arial" w:hAnsi="Arial" w:cs="Arial"/>
          <w:sz w:val="22"/>
          <w:szCs w:val="22"/>
        </w:rPr>
        <w:t xml:space="preserve">Promotion of </w:t>
      </w:r>
      <w:r w:rsidR="00DC21E9">
        <w:rPr>
          <w:rFonts w:ascii="Arial" w:hAnsi="Arial" w:cs="Arial"/>
          <w:sz w:val="22"/>
          <w:szCs w:val="22"/>
        </w:rPr>
        <w:t xml:space="preserve">quality, innovation and competition in the provision of legal services </w:t>
      </w:r>
      <w:r w:rsidRPr="009B3D52">
        <w:rPr>
          <w:rFonts w:ascii="Arial" w:hAnsi="Arial" w:cs="Arial"/>
          <w:sz w:val="22"/>
          <w:szCs w:val="22"/>
        </w:rPr>
        <w:t>will</w:t>
      </w:r>
      <w:r w:rsidR="00B0492E">
        <w:rPr>
          <w:rFonts w:ascii="Arial" w:hAnsi="Arial" w:cs="Arial"/>
          <w:sz w:val="22"/>
          <w:szCs w:val="22"/>
        </w:rPr>
        <w:t xml:space="preserve"> help to</w:t>
      </w:r>
      <w:r w:rsidRPr="009B3D52">
        <w:rPr>
          <w:rFonts w:ascii="Arial" w:hAnsi="Arial" w:cs="Arial"/>
          <w:sz w:val="22"/>
          <w:szCs w:val="22"/>
        </w:rPr>
        <w:t xml:space="preserve"> ensure that the legal services market in Scotland continues to</w:t>
      </w:r>
      <w:r w:rsidR="006C7AFB">
        <w:rPr>
          <w:rFonts w:ascii="Arial" w:hAnsi="Arial" w:cs="Arial"/>
          <w:sz w:val="22"/>
          <w:szCs w:val="22"/>
        </w:rPr>
        <w:t xml:space="preserve"> evolve</w:t>
      </w:r>
      <w:r w:rsidR="00C1103D">
        <w:rPr>
          <w:rFonts w:ascii="Arial" w:hAnsi="Arial" w:cs="Arial"/>
          <w:sz w:val="22"/>
          <w:szCs w:val="22"/>
        </w:rPr>
        <w:t>,</w:t>
      </w:r>
      <w:r w:rsidRPr="009B3D52">
        <w:rPr>
          <w:rFonts w:ascii="Arial" w:hAnsi="Arial" w:cs="Arial"/>
          <w:sz w:val="22"/>
          <w:szCs w:val="22"/>
        </w:rPr>
        <w:t xml:space="preserve"> modernise and fit the needs of consumers.</w:t>
      </w:r>
      <w:r w:rsidR="006C7AFB">
        <w:rPr>
          <w:rFonts w:ascii="Arial" w:hAnsi="Arial" w:cs="Arial"/>
          <w:sz w:val="22"/>
          <w:szCs w:val="22"/>
        </w:rPr>
        <w:t xml:space="preserve"> </w:t>
      </w:r>
      <w:r w:rsidR="00FB3E11">
        <w:rPr>
          <w:rFonts w:ascii="Arial" w:hAnsi="Arial" w:cs="Arial"/>
          <w:sz w:val="22"/>
          <w:szCs w:val="22"/>
        </w:rPr>
        <w:t xml:space="preserve">It should also </w:t>
      </w:r>
      <w:r w:rsidR="00042292">
        <w:rPr>
          <w:rFonts w:ascii="Arial" w:hAnsi="Arial" w:cs="Arial"/>
          <w:sz w:val="22"/>
          <w:szCs w:val="22"/>
        </w:rPr>
        <w:t xml:space="preserve">help to create investment opportunities in Scotland. </w:t>
      </w:r>
      <w:r w:rsidR="00AD7096" w:rsidRPr="009B3D52">
        <w:rPr>
          <w:rFonts w:ascii="Arial" w:hAnsi="Arial" w:cs="Arial"/>
          <w:sz w:val="22"/>
          <w:szCs w:val="22"/>
        </w:rPr>
        <w:t xml:space="preserve">The Lord President’s </w:t>
      </w:r>
      <w:r w:rsidR="00A74B72">
        <w:rPr>
          <w:rFonts w:ascii="Arial" w:hAnsi="Arial" w:cs="Arial"/>
          <w:sz w:val="22"/>
          <w:szCs w:val="22"/>
        </w:rPr>
        <w:t>d</w:t>
      </w:r>
      <w:r w:rsidR="00AD7096" w:rsidRPr="009B3D52">
        <w:rPr>
          <w:rFonts w:ascii="Arial" w:hAnsi="Arial" w:cs="Arial"/>
          <w:sz w:val="22"/>
          <w:szCs w:val="22"/>
        </w:rPr>
        <w:t xml:space="preserve">raft </w:t>
      </w:r>
      <w:r w:rsidR="00A74B72">
        <w:rPr>
          <w:rFonts w:ascii="Arial" w:hAnsi="Arial" w:cs="Arial"/>
          <w:sz w:val="22"/>
          <w:szCs w:val="22"/>
        </w:rPr>
        <w:t>r</w:t>
      </w:r>
      <w:r w:rsidR="00AD7096" w:rsidRPr="009B3D52">
        <w:rPr>
          <w:rFonts w:ascii="Arial" w:hAnsi="Arial" w:cs="Arial"/>
          <w:sz w:val="22"/>
          <w:szCs w:val="22"/>
        </w:rPr>
        <w:t xml:space="preserve">egulatory </w:t>
      </w:r>
      <w:r w:rsidR="00A74B72">
        <w:rPr>
          <w:rFonts w:ascii="Arial" w:hAnsi="Arial" w:cs="Arial"/>
          <w:sz w:val="22"/>
          <w:szCs w:val="22"/>
        </w:rPr>
        <w:t>s</w:t>
      </w:r>
      <w:r w:rsidR="00AD7096" w:rsidRPr="009B3D52">
        <w:rPr>
          <w:rFonts w:ascii="Arial" w:hAnsi="Arial" w:cs="Arial"/>
          <w:sz w:val="22"/>
          <w:szCs w:val="22"/>
        </w:rPr>
        <w:t>tatement sets out what he thinks this objective means and how it should be applied by him and regulatory authorit</w:t>
      </w:r>
      <w:r w:rsidR="00A74B72">
        <w:rPr>
          <w:rFonts w:ascii="Arial" w:hAnsi="Arial" w:cs="Arial"/>
          <w:sz w:val="22"/>
          <w:szCs w:val="22"/>
        </w:rPr>
        <w:t>ies</w:t>
      </w:r>
      <w:r w:rsidR="000F44B0">
        <w:rPr>
          <w:rFonts w:ascii="Arial" w:hAnsi="Arial" w:cs="Arial"/>
          <w:sz w:val="22"/>
          <w:szCs w:val="22"/>
        </w:rPr>
        <w:t>.</w:t>
      </w:r>
      <w:r w:rsidR="00AD7096" w:rsidRPr="009B3D52">
        <w:rPr>
          <w:rFonts w:ascii="Arial" w:hAnsi="Arial" w:cs="Arial"/>
          <w:sz w:val="22"/>
          <w:szCs w:val="22"/>
        </w:rPr>
        <w:t xml:space="preserve"> </w:t>
      </w:r>
      <w:r w:rsidR="00AD7096">
        <w:rPr>
          <w:rFonts w:ascii="Arial" w:hAnsi="Arial" w:cs="Arial"/>
          <w:sz w:val="22"/>
          <w:szCs w:val="22"/>
        </w:rPr>
        <w:t xml:space="preserve">He would welcome views on the questions set out below. </w:t>
      </w:r>
    </w:p>
    <w:p w14:paraId="57261C28" w14:textId="77777777" w:rsidR="00177369" w:rsidRDefault="00177369" w:rsidP="000C1D41">
      <w:pPr>
        <w:spacing w:after="0"/>
        <w:jc w:val="both"/>
        <w:rPr>
          <w:rFonts w:ascii="Arial" w:hAnsi="Arial" w:cs="Arial"/>
          <w:sz w:val="22"/>
          <w:szCs w:val="22"/>
        </w:rPr>
      </w:pPr>
    </w:p>
    <w:p w14:paraId="1BE1A003" w14:textId="77777777" w:rsidR="00F6078A" w:rsidRDefault="00F6078A" w:rsidP="000C1D41">
      <w:pPr>
        <w:spacing w:after="0"/>
        <w:jc w:val="both"/>
        <w:rPr>
          <w:rFonts w:ascii="Arial" w:hAnsi="Arial" w:cs="Arial"/>
          <w:sz w:val="22"/>
          <w:szCs w:val="22"/>
        </w:rPr>
      </w:pPr>
    </w:p>
    <w:p w14:paraId="3E464723" w14:textId="77777777" w:rsidR="00F6078A" w:rsidRDefault="00F6078A" w:rsidP="000C1D41">
      <w:pPr>
        <w:spacing w:after="0"/>
        <w:jc w:val="both"/>
        <w:rPr>
          <w:rFonts w:ascii="Arial" w:hAnsi="Arial" w:cs="Arial"/>
          <w:sz w:val="22"/>
          <w:szCs w:val="22"/>
        </w:rPr>
      </w:pPr>
    </w:p>
    <w:p w14:paraId="5DB2F4BA" w14:textId="77777777" w:rsidR="00F6078A" w:rsidRDefault="00F6078A" w:rsidP="000C1D41">
      <w:pPr>
        <w:spacing w:after="0"/>
        <w:jc w:val="both"/>
        <w:rPr>
          <w:rFonts w:ascii="Arial" w:hAnsi="Arial" w:cs="Arial"/>
          <w:sz w:val="22"/>
          <w:szCs w:val="22"/>
        </w:rPr>
      </w:pPr>
    </w:p>
    <w:p w14:paraId="2A30B9C9" w14:textId="2923CE6D" w:rsidR="00A26C5A" w:rsidRDefault="00F0148B" w:rsidP="000C1D41">
      <w:pPr>
        <w:spacing w:after="0"/>
        <w:jc w:val="both"/>
        <w:rPr>
          <w:rFonts w:ascii="Arial" w:hAnsi="Arial" w:cs="Arial"/>
          <w:sz w:val="22"/>
          <w:szCs w:val="22"/>
        </w:rPr>
      </w:pPr>
      <w:r>
        <w:rPr>
          <w:rFonts w:ascii="Arial" w:hAnsi="Arial" w:cs="Arial"/>
          <w:sz w:val="22"/>
          <w:szCs w:val="22"/>
        </w:rPr>
        <w:t>Questions</w:t>
      </w:r>
      <w:r w:rsidR="00A26C5A" w:rsidRPr="000D0CA9">
        <w:rPr>
          <w:rFonts w:ascii="Arial" w:hAnsi="Arial" w:cs="Arial"/>
          <w:sz w:val="22"/>
          <w:szCs w:val="22"/>
        </w:rPr>
        <w:t>:</w:t>
      </w:r>
    </w:p>
    <w:p w14:paraId="1967DC28" w14:textId="77777777" w:rsidR="008C4A2A" w:rsidRPr="000D0CA9" w:rsidRDefault="008C4A2A" w:rsidP="00F25CB0">
      <w:pPr>
        <w:spacing w:after="0"/>
        <w:ind w:firstLine="360"/>
        <w:jc w:val="both"/>
        <w:rPr>
          <w:rFonts w:ascii="Arial" w:hAnsi="Arial" w:cs="Arial"/>
          <w:sz w:val="22"/>
          <w:szCs w:val="22"/>
        </w:rPr>
      </w:pPr>
    </w:p>
    <w:p w14:paraId="1B506E3F" w14:textId="69319773" w:rsidR="00F54F2A" w:rsidRDefault="00F54F2A" w:rsidP="00F54F2A">
      <w:pPr>
        <w:numPr>
          <w:ilvl w:val="0"/>
          <w:numId w:val="3"/>
        </w:numPr>
        <w:contextualSpacing/>
        <w:jc w:val="both"/>
        <w:rPr>
          <w:rFonts w:ascii="Arial" w:hAnsi="Arial" w:cs="Arial"/>
          <w:sz w:val="22"/>
          <w:szCs w:val="22"/>
        </w:rPr>
      </w:pPr>
      <w:r>
        <w:rPr>
          <w:rFonts w:ascii="Arial" w:hAnsi="Arial" w:cs="Arial"/>
          <w:sz w:val="22"/>
          <w:szCs w:val="22"/>
        </w:rPr>
        <w:t xml:space="preserve">Do you have anything to add </w:t>
      </w:r>
      <w:r w:rsidR="008A5E40">
        <w:rPr>
          <w:rFonts w:ascii="Arial" w:hAnsi="Arial" w:cs="Arial"/>
          <w:sz w:val="22"/>
          <w:szCs w:val="22"/>
        </w:rPr>
        <w:t>to</w:t>
      </w:r>
      <w:r>
        <w:rPr>
          <w:rFonts w:ascii="Arial" w:hAnsi="Arial" w:cs="Arial"/>
          <w:sz w:val="22"/>
          <w:szCs w:val="22"/>
        </w:rPr>
        <w:t xml:space="preserve"> what is said in the draft regulatory statement about objective 5?</w:t>
      </w:r>
    </w:p>
    <w:p w14:paraId="77A21E68" w14:textId="565652C6" w:rsidR="00F54F2A" w:rsidRDefault="00F54F2A" w:rsidP="00F54F2A">
      <w:pPr>
        <w:numPr>
          <w:ilvl w:val="0"/>
          <w:numId w:val="3"/>
        </w:numPr>
        <w:contextualSpacing/>
        <w:jc w:val="both"/>
        <w:rPr>
          <w:rFonts w:ascii="Arial" w:hAnsi="Arial" w:cs="Arial"/>
          <w:sz w:val="22"/>
          <w:szCs w:val="22"/>
        </w:rPr>
      </w:pPr>
      <w:r>
        <w:rPr>
          <w:rFonts w:ascii="Arial" w:hAnsi="Arial" w:cs="Arial"/>
          <w:sz w:val="22"/>
          <w:szCs w:val="22"/>
        </w:rPr>
        <w:t>Is there anything which you think should be removed?</w:t>
      </w:r>
    </w:p>
    <w:p w14:paraId="21756C7A" w14:textId="5F5CECEE" w:rsidR="00F54F2A" w:rsidRDefault="00F54F2A" w:rsidP="00F54F2A">
      <w:pPr>
        <w:numPr>
          <w:ilvl w:val="0"/>
          <w:numId w:val="3"/>
        </w:numPr>
        <w:contextualSpacing/>
        <w:jc w:val="both"/>
        <w:rPr>
          <w:rFonts w:ascii="Arial" w:hAnsi="Arial" w:cs="Arial"/>
          <w:sz w:val="22"/>
          <w:szCs w:val="22"/>
        </w:rPr>
      </w:pPr>
      <w:r>
        <w:rPr>
          <w:rFonts w:ascii="Arial" w:hAnsi="Arial" w:cs="Arial"/>
          <w:sz w:val="22"/>
          <w:szCs w:val="22"/>
        </w:rPr>
        <w:t>Should the regulatory authorities be working together, where possible, to give effect to this objective? If so, h</w:t>
      </w:r>
      <w:r w:rsidRPr="0042563B">
        <w:rPr>
          <w:rFonts w:ascii="Arial" w:hAnsi="Arial" w:cs="Arial"/>
          <w:sz w:val="22"/>
          <w:szCs w:val="22"/>
        </w:rPr>
        <w:t>ow best could</w:t>
      </w:r>
      <w:r w:rsidR="00C61ED2">
        <w:rPr>
          <w:rFonts w:ascii="Arial" w:hAnsi="Arial" w:cs="Arial"/>
          <w:sz w:val="22"/>
          <w:szCs w:val="22"/>
        </w:rPr>
        <w:t xml:space="preserve"> this</w:t>
      </w:r>
      <w:r w:rsidRPr="0042563B">
        <w:rPr>
          <w:rFonts w:ascii="Arial" w:hAnsi="Arial" w:cs="Arial"/>
          <w:sz w:val="22"/>
          <w:szCs w:val="22"/>
        </w:rPr>
        <w:t xml:space="preserve"> be done?</w:t>
      </w:r>
    </w:p>
    <w:p w14:paraId="0EC97905" w14:textId="77777777" w:rsidR="00F25CB0" w:rsidRPr="000D0CA9" w:rsidRDefault="00F25CB0" w:rsidP="00F25CB0">
      <w:pPr>
        <w:spacing w:after="0"/>
        <w:ind w:left="720"/>
        <w:contextualSpacing/>
        <w:jc w:val="both"/>
        <w:rPr>
          <w:rFonts w:ascii="Arial" w:hAnsi="Arial" w:cs="Arial"/>
          <w:sz w:val="22"/>
          <w:szCs w:val="22"/>
        </w:rPr>
      </w:pPr>
    </w:p>
    <w:tbl>
      <w:tblPr>
        <w:tblStyle w:val="TableGrid"/>
        <w:tblW w:w="0" w:type="auto"/>
        <w:tblInd w:w="0" w:type="dxa"/>
        <w:tblLook w:val="04A0" w:firstRow="1" w:lastRow="0" w:firstColumn="1" w:lastColumn="0" w:noHBand="0" w:noVBand="1"/>
      </w:tblPr>
      <w:tblGrid>
        <w:gridCol w:w="9016"/>
      </w:tblGrid>
      <w:tr w:rsidR="001820F9" w:rsidRPr="005D0198" w14:paraId="194B8177" w14:textId="77777777" w:rsidTr="00A522F5">
        <w:tc>
          <w:tcPr>
            <w:tcW w:w="9016" w:type="dxa"/>
          </w:tcPr>
          <w:p w14:paraId="4E9D029D" w14:textId="77777777" w:rsidR="001820F9" w:rsidRPr="005D0198" w:rsidRDefault="001820F9" w:rsidP="00A522F5">
            <w:pPr>
              <w:contextualSpacing/>
              <w:rPr>
                <w:rFonts w:ascii="Arial" w:eastAsia="Aptos" w:hAnsi="Arial" w:cs="Arial"/>
                <w:b/>
                <w:bCs/>
                <w:kern w:val="2"/>
                <w:sz w:val="24"/>
                <w:szCs w:val="24"/>
                <w14:ligatures w14:val="standardContextual"/>
              </w:rPr>
            </w:pPr>
          </w:p>
          <w:p w14:paraId="787A1EB1" w14:textId="77777777" w:rsidR="001820F9" w:rsidRPr="005D0198" w:rsidRDefault="001820F9" w:rsidP="00A522F5">
            <w:pPr>
              <w:contextualSpacing/>
              <w:rPr>
                <w:rFonts w:ascii="Arial" w:eastAsia="Aptos" w:hAnsi="Arial" w:cs="Arial"/>
                <w:b/>
                <w:bCs/>
                <w:kern w:val="2"/>
                <w:sz w:val="24"/>
                <w:szCs w:val="24"/>
                <w14:ligatures w14:val="standardContextual"/>
              </w:rPr>
            </w:pPr>
          </w:p>
          <w:p w14:paraId="7FF86E73" w14:textId="77777777" w:rsidR="001820F9" w:rsidRPr="005D0198" w:rsidRDefault="001820F9" w:rsidP="00A522F5">
            <w:pPr>
              <w:contextualSpacing/>
              <w:rPr>
                <w:rFonts w:ascii="Arial" w:eastAsia="Aptos" w:hAnsi="Arial" w:cs="Arial"/>
                <w:b/>
                <w:bCs/>
                <w:kern w:val="2"/>
                <w:sz w:val="24"/>
                <w:szCs w:val="24"/>
                <w14:ligatures w14:val="standardContextual"/>
              </w:rPr>
            </w:pPr>
          </w:p>
          <w:p w14:paraId="78B21F3F" w14:textId="77777777" w:rsidR="001820F9" w:rsidRPr="005D0198" w:rsidRDefault="001820F9" w:rsidP="00A522F5">
            <w:pPr>
              <w:contextualSpacing/>
              <w:rPr>
                <w:rFonts w:ascii="Arial" w:eastAsia="Aptos" w:hAnsi="Arial" w:cs="Arial"/>
                <w:b/>
                <w:bCs/>
                <w:kern w:val="2"/>
                <w:sz w:val="24"/>
                <w:szCs w:val="24"/>
                <w14:ligatures w14:val="standardContextual"/>
              </w:rPr>
            </w:pPr>
          </w:p>
          <w:p w14:paraId="2928913B" w14:textId="77777777" w:rsidR="001820F9" w:rsidRPr="005D0198" w:rsidRDefault="001820F9" w:rsidP="00A522F5">
            <w:pPr>
              <w:contextualSpacing/>
              <w:rPr>
                <w:rFonts w:ascii="Arial" w:eastAsia="Aptos" w:hAnsi="Arial" w:cs="Arial"/>
                <w:b/>
                <w:bCs/>
                <w:kern w:val="2"/>
                <w:sz w:val="24"/>
                <w:szCs w:val="24"/>
                <w14:ligatures w14:val="standardContextual"/>
              </w:rPr>
            </w:pPr>
          </w:p>
          <w:p w14:paraId="14584493" w14:textId="77777777" w:rsidR="001820F9" w:rsidRPr="005D0198" w:rsidRDefault="001820F9" w:rsidP="00A522F5">
            <w:pPr>
              <w:contextualSpacing/>
              <w:rPr>
                <w:rFonts w:ascii="Arial" w:eastAsia="Aptos" w:hAnsi="Arial" w:cs="Arial"/>
                <w:b/>
                <w:bCs/>
                <w:kern w:val="2"/>
                <w:sz w:val="24"/>
                <w:szCs w:val="24"/>
                <w14:ligatures w14:val="standardContextual"/>
              </w:rPr>
            </w:pPr>
          </w:p>
        </w:tc>
      </w:tr>
    </w:tbl>
    <w:p w14:paraId="1DBB0161" w14:textId="77777777" w:rsidR="00A26C5A" w:rsidRPr="000D0CA9" w:rsidRDefault="00A26C5A">
      <w:pPr>
        <w:rPr>
          <w:rFonts w:ascii="Arial" w:hAnsi="Arial" w:cs="Arial"/>
          <w:sz w:val="22"/>
          <w:szCs w:val="22"/>
        </w:rPr>
      </w:pPr>
    </w:p>
    <w:p w14:paraId="777F89C4" w14:textId="77777777" w:rsidR="009B3D52" w:rsidRPr="00F601A4" w:rsidRDefault="001820F9" w:rsidP="009B3D52">
      <w:pPr>
        <w:spacing w:after="0"/>
        <w:jc w:val="both"/>
        <w:rPr>
          <w:rFonts w:ascii="Arial" w:hAnsi="Arial" w:cs="Arial"/>
          <w:b/>
          <w:bCs/>
          <w:sz w:val="22"/>
          <w:szCs w:val="22"/>
        </w:rPr>
      </w:pPr>
      <w:r w:rsidRPr="00F601A4">
        <w:rPr>
          <w:rFonts w:ascii="Arial" w:hAnsi="Arial" w:cs="Arial"/>
          <w:b/>
          <w:bCs/>
          <w:sz w:val="22"/>
          <w:szCs w:val="22"/>
        </w:rPr>
        <w:t>Objective 6: to promote effective communication between regulators and legal service providers</w:t>
      </w:r>
    </w:p>
    <w:p w14:paraId="3E54C6B6" w14:textId="77777777" w:rsidR="00264610" w:rsidRPr="00264610" w:rsidRDefault="00264610" w:rsidP="00264610">
      <w:pPr>
        <w:spacing w:after="0"/>
        <w:jc w:val="both"/>
        <w:rPr>
          <w:rFonts w:ascii="Arial" w:hAnsi="Arial" w:cs="Arial"/>
          <w:sz w:val="22"/>
          <w:szCs w:val="22"/>
        </w:rPr>
      </w:pPr>
    </w:p>
    <w:p w14:paraId="225D6EA4" w14:textId="42CBB63F" w:rsidR="0065565C" w:rsidRDefault="00D20025" w:rsidP="0065565C">
      <w:pPr>
        <w:pStyle w:val="ListParagraph"/>
        <w:numPr>
          <w:ilvl w:val="0"/>
          <w:numId w:val="5"/>
        </w:numPr>
        <w:spacing w:after="0"/>
        <w:ind w:left="0" w:firstLine="0"/>
        <w:jc w:val="both"/>
        <w:rPr>
          <w:rFonts w:ascii="Arial" w:hAnsi="Arial" w:cs="Arial"/>
          <w:sz w:val="22"/>
          <w:szCs w:val="22"/>
        </w:rPr>
      </w:pPr>
      <w:r>
        <w:rPr>
          <w:rFonts w:ascii="Arial" w:hAnsi="Arial" w:cs="Arial"/>
          <w:sz w:val="22"/>
          <w:szCs w:val="22"/>
        </w:rPr>
        <w:t>T</w:t>
      </w:r>
      <w:r w:rsidR="000110B5" w:rsidRPr="000110B5">
        <w:rPr>
          <w:rFonts w:ascii="Arial" w:hAnsi="Arial" w:cs="Arial"/>
          <w:sz w:val="22"/>
          <w:szCs w:val="22"/>
        </w:rPr>
        <w:t>he Lord President engages</w:t>
      </w:r>
      <w:r w:rsidR="000F44B0">
        <w:rPr>
          <w:rFonts w:ascii="Arial" w:hAnsi="Arial" w:cs="Arial"/>
          <w:sz w:val="22"/>
          <w:szCs w:val="22"/>
        </w:rPr>
        <w:t xml:space="preserve"> </w:t>
      </w:r>
      <w:r w:rsidR="000F44B0" w:rsidRPr="000110B5">
        <w:rPr>
          <w:rFonts w:ascii="Arial" w:hAnsi="Arial" w:cs="Arial"/>
          <w:sz w:val="22"/>
          <w:szCs w:val="22"/>
        </w:rPr>
        <w:t>regularly</w:t>
      </w:r>
      <w:r w:rsidR="000110B5" w:rsidRPr="000110B5">
        <w:rPr>
          <w:rFonts w:ascii="Arial" w:hAnsi="Arial" w:cs="Arial"/>
          <w:sz w:val="22"/>
          <w:szCs w:val="22"/>
        </w:rPr>
        <w:t xml:space="preserve"> with </w:t>
      </w:r>
      <w:r w:rsidR="000F44B0">
        <w:rPr>
          <w:rFonts w:ascii="Arial" w:hAnsi="Arial" w:cs="Arial"/>
          <w:sz w:val="22"/>
          <w:szCs w:val="22"/>
        </w:rPr>
        <w:t xml:space="preserve">the </w:t>
      </w:r>
      <w:r w:rsidR="000110B5">
        <w:rPr>
          <w:rFonts w:ascii="Arial" w:hAnsi="Arial" w:cs="Arial"/>
          <w:sz w:val="22"/>
          <w:szCs w:val="22"/>
        </w:rPr>
        <w:t>regulatory authorities which are responsible for the day-to-day regulation of legal service providers. He will continue to encourage them to engage with each other effectively</w:t>
      </w:r>
      <w:r w:rsidR="000536EB">
        <w:rPr>
          <w:rFonts w:ascii="Arial" w:hAnsi="Arial" w:cs="Arial"/>
          <w:sz w:val="22"/>
          <w:szCs w:val="22"/>
        </w:rPr>
        <w:t xml:space="preserve">, </w:t>
      </w:r>
      <w:r w:rsidR="000110B5">
        <w:rPr>
          <w:rFonts w:ascii="Arial" w:hAnsi="Arial" w:cs="Arial"/>
          <w:sz w:val="22"/>
          <w:szCs w:val="22"/>
        </w:rPr>
        <w:t xml:space="preserve">especially as </w:t>
      </w:r>
      <w:r w:rsidR="00B909EF">
        <w:rPr>
          <w:rFonts w:ascii="Arial" w:hAnsi="Arial" w:cs="Arial"/>
          <w:sz w:val="22"/>
          <w:szCs w:val="22"/>
        </w:rPr>
        <w:t>implementation</w:t>
      </w:r>
      <w:r w:rsidR="000110B5">
        <w:rPr>
          <w:rFonts w:ascii="Arial" w:hAnsi="Arial" w:cs="Arial"/>
          <w:sz w:val="22"/>
          <w:szCs w:val="22"/>
        </w:rPr>
        <w:t xml:space="preserve"> of the 2025 Act progresses. </w:t>
      </w:r>
      <w:r w:rsidR="00AC0A96">
        <w:rPr>
          <w:rFonts w:ascii="Arial" w:hAnsi="Arial" w:cs="Arial"/>
          <w:sz w:val="22"/>
          <w:szCs w:val="22"/>
        </w:rPr>
        <w:t>Except for</w:t>
      </w:r>
      <w:r w:rsidR="002B633E">
        <w:rPr>
          <w:rFonts w:ascii="Arial" w:hAnsi="Arial" w:cs="Arial"/>
          <w:sz w:val="22"/>
          <w:szCs w:val="22"/>
        </w:rPr>
        <w:t xml:space="preserve"> </w:t>
      </w:r>
      <w:r w:rsidR="000F44B0">
        <w:rPr>
          <w:rFonts w:ascii="Arial" w:hAnsi="Arial" w:cs="Arial"/>
          <w:sz w:val="22"/>
          <w:szCs w:val="22"/>
        </w:rPr>
        <w:t xml:space="preserve">the </w:t>
      </w:r>
      <w:r w:rsidR="003864EB">
        <w:rPr>
          <w:rFonts w:ascii="Arial" w:hAnsi="Arial" w:cs="Arial"/>
          <w:sz w:val="22"/>
          <w:szCs w:val="22"/>
        </w:rPr>
        <w:t xml:space="preserve">functions </w:t>
      </w:r>
      <w:r w:rsidR="000F44B0">
        <w:rPr>
          <w:rFonts w:ascii="Arial" w:hAnsi="Arial" w:cs="Arial"/>
          <w:sz w:val="22"/>
          <w:szCs w:val="22"/>
        </w:rPr>
        <w:t>which</w:t>
      </w:r>
      <w:r w:rsidR="003864EB">
        <w:rPr>
          <w:rFonts w:ascii="Arial" w:hAnsi="Arial" w:cs="Arial"/>
          <w:sz w:val="22"/>
          <w:szCs w:val="22"/>
        </w:rPr>
        <w:t xml:space="preserve"> the Lord President will exercise </w:t>
      </w:r>
      <w:r w:rsidR="00BD7C0F">
        <w:rPr>
          <w:rFonts w:ascii="Arial" w:hAnsi="Arial" w:cs="Arial"/>
          <w:sz w:val="22"/>
          <w:szCs w:val="22"/>
        </w:rPr>
        <w:t>under section 47 of the 2025 Act</w:t>
      </w:r>
      <w:r w:rsidR="00321FF6">
        <w:rPr>
          <w:rFonts w:ascii="Arial" w:hAnsi="Arial" w:cs="Arial"/>
          <w:sz w:val="22"/>
          <w:szCs w:val="22"/>
        </w:rPr>
        <w:t xml:space="preserve"> (</w:t>
      </w:r>
      <w:r w:rsidR="00E735AC">
        <w:rPr>
          <w:rFonts w:ascii="Arial" w:hAnsi="Arial" w:cs="Arial"/>
          <w:sz w:val="22"/>
          <w:szCs w:val="22"/>
        </w:rPr>
        <w:t xml:space="preserve">which are </w:t>
      </w:r>
      <w:r w:rsidR="00321FF6">
        <w:rPr>
          <w:rFonts w:ascii="Arial" w:hAnsi="Arial" w:cs="Arial"/>
          <w:sz w:val="22"/>
          <w:szCs w:val="22"/>
        </w:rPr>
        <w:t>not yet in force)</w:t>
      </w:r>
      <w:r w:rsidR="00BD7C0F">
        <w:rPr>
          <w:rFonts w:ascii="Arial" w:hAnsi="Arial" w:cs="Arial"/>
          <w:sz w:val="22"/>
          <w:szCs w:val="22"/>
        </w:rPr>
        <w:t>, t</w:t>
      </w:r>
      <w:r w:rsidR="00802888">
        <w:rPr>
          <w:rFonts w:ascii="Arial" w:hAnsi="Arial" w:cs="Arial"/>
          <w:sz w:val="22"/>
          <w:szCs w:val="22"/>
        </w:rPr>
        <w:t xml:space="preserve">he Lord President does </w:t>
      </w:r>
      <w:r w:rsidR="00BD7C0F">
        <w:rPr>
          <w:rFonts w:ascii="Arial" w:hAnsi="Arial" w:cs="Arial"/>
          <w:sz w:val="22"/>
          <w:szCs w:val="22"/>
        </w:rPr>
        <w:t xml:space="preserve">not </w:t>
      </w:r>
      <w:r w:rsidR="00314D6D">
        <w:rPr>
          <w:rFonts w:ascii="Arial" w:hAnsi="Arial" w:cs="Arial"/>
          <w:sz w:val="22"/>
          <w:szCs w:val="22"/>
        </w:rPr>
        <w:t xml:space="preserve">generally </w:t>
      </w:r>
      <w:r w:rsidR="00BD7C0F">
        <w:rPr>
          <w:rFonts w:ascii="Arial" w:hAnsi="Arial" w:cs="Arial"/>
          <w:sz w:val="22"/>
          <w:szCs w:val="22"/>
        </w:rPr>
        <w:t>exercise</w:t>
      </w:r>
      <w:r w:rsidR="00802888">
        <w:rPr>
          <w:rFonts w:ascii="Arial" w:hAnsi="Arial" w:cs="Arial"/>
          <w:sz w:val="22"/>
          <w:szCs w:val="22"/>
        </w:rPr>
        <w:t xml:space="preserve"> </w:t>
      </w:r>
      <w:r w:rsidR="00BA26EB">
        <w:rPr>
          <w:rFonts w:ascii="Arial" w:hAnsi="Arial" w:cs="Arial"/>
          <w:sz w:val="22"/>
          <w:szCs w:val="22"/>
        </w:rPr>
        <w:t>regulatory</w:t>
      </w:r>
      <w:r w:rsidR="00802888">
        <w:rPr>
          <w:rFonts w:ascii="Arial" w:hAnsi="Arial" w:cs="Arial"/>
          <w:sz w:val="22"/>
          <w:szCs w:val="22"/>
        </w:rPr>
        <w:t xml:space="preserve"> functions </w:t>
      </w:r>
      <w:r w:rsidR="00BA26EB">
        <w:rPr>
          <w:rFonts w:ascii="Arial" w:hAnsi="Arial" w:cs="Arial"/>
          <w:sz w:val="22"/>
          <w:szCs w:val="22"/>
        </w:rPr>
        <w:t>wh</w:t>
      </w:r>
      <w:r w:rsidR="00DD151A">
        <w:rPr>
          <w:rFonts w:ascii="Arial" w:hAnsi="Arial" w:cs="Arial"/>
          <w:sz w:val="22"/>
          <w:szCs w:val="22"/>
        </w:rPr>
        <w:t>ich</w:t>
      </w:r>
      <w:r w:rsidR="00395A55">
        <w:rPr>
          <w:rFonts w:ascii="Arial" w:hAnsi="Arial" w:cs="Arial"/>
          <w:sz w:val="22"/>
          <w:szCs w:val="22"/>
        </w:rPr>
        <w:t xml:space="preserve"> </w:t>
      </w:r>
      <w:r w:rsidR="00321FF6">
        <w:rPr>
          <w:rFonts w:ascii="Arial" w:hAnsi="Arial" w:cs="Arial"/>
          <w:sz w:val="22"/>
          <w:szCs w:val="22"/>
        </w:rPr>
        <w:t>require him</w:t>
      </w:r>
      <w:r w:rsidR="00395A55">
        <w:rPr>
          <w:rFonts w:ascii="Arial" w:hAnsi="Arial" w:cs="Arial"/>
          <w:sz w:val="22"/>
          <w:szCs w:val="22"/>
        </w:rPr>
        <w:t xml:space="preserve"> to</w:t>
      </w:r>
      <w:r w:rsidR="00BA26EB">
        <w:rPr>
          <w:rFonts w:ascii="Arial" w:hAnsi="Arial" w:cs="Arial"/>
          <w:sz w:val="22"/>
          <w:szCs w:val="22"/>
        </w:rPr>
        <w:t xml:space="preserve"> </w:t>
      </w:r>
      <w:r w:rsidR="00802888">
        <w:rPr>
          <w:rFonts w:ascii="Arial" w:hAnsi="Arial" w:cs="Arial"/>
          <w:sz w:val="22"/>
          <w:szCs w:val="22"/>
        </w:rPr>
        <w:t>engag</w:t>
      </w:r>
      <w:r w:rsidR="00395A55">
        <w:rPr>
          <w:rFonts w:ascii="Arial" w:hAnsi="Arial" w:cs="Arial"/>
          <w:sz w:val="22"/>
          <w:szCs w:val="22"/>
        </w:rPr>
        <w:t>e</w:t>
      </w:r>
      <w:r w:rsidR="00802888">
        <w:rPr>
          <w:rFonts w:ascii="Arial" w:hAnsi="Arial" w:cs="Arial"/>
          <w:sz w:val="22"/>
          <w:szCs w:val="22"/>
        </w:rPr>
        <w:t xml:space="preserve"> directly with legal services providers</w:t>
      </w:r>
      <w:r w:rsidR="00395A55">
        <w:rPr>
          <w:rFonts w:ascii="Arial" w:hAnsi="Arial" w:cs="Arial"/>
          <w:sz w:val="22"/>
          <w:szCs w:val="22"/>
        </w:rPr>
        <w:t xml:space="preserve">. </w:t>
      </w:r>
      <w:r w:rsidR="00314D6D">
        <w:rPr>
          <w:rFonts w:ascii="Arial" w:hAnsi="Arial" w:cs="Arial"/>
          <w:sz w:val="22"/>
          <w:szCs w:val="22"/>
        </w:rPr>
        <w:t xml:space="preserve">Direct engagement with legal services providers is typically </w:t>
      </w:r>
      <w:r w:rsidR="00ED1221">
        <w:rPr>
          <w:rFonts w:ascii="Arial" w:hAnsi="Arial" w:cs="Arial"/>
          <w:sz w:val="22"/>
          <w:szCs w:val="22"/>
        </w:rPr>
        <w:t>undertaken</w:t>
      </w:r>
      <w:r w:rsidR="00314D6D">
        <w:rPr>
          <w:rFonts w:ascii="Arial" w:hAnsi="Arial" w:cs="Arial"/>
          <w:sz w:val="22"/>
          <w:szCs w:val="22"/>
        </w:rPr>
        <w:t xml:space="preserve"> by those that regulate them – being the Law Society of Scotland, the Faculty of Advocates and the Association of Construction Attorneys. </w:t>
      </w:r>
    </w:p>
    <w:p w14:paraId="0AF0EE84" w14:textId="77777777" w:rsidR="0065565C" w:rsidRDefault="0065565C" w:rsidP="0065565C">
      <w:pPr>
        <w:pStyle w:val="ListParagraph"/>
        <w:spacing w:after="0"/>
        <w:ind w:left="0"/>
        <w:jc w:val="both"/>
        <w:rPr>
          <w:rFonts w:ascii="Arial" w:hAnsi="Arial" w:cs="Arial"/>
          <w:sz w:val="22"/>
          <w:szCs w:val="22"/>
        </w:rPr>
      </w:pPr>
    </w:p>
    <w:p w14:paraId="7B7BA362" w14:textId="2D2B51A0" w:rsidR="00264610" w:rsidRPr="007322FD" w:rsidRDefault="0069413B" w:rsidP="007322FD">
      <w:pPr>
        <w:pStyle w:val="ListParagraph"/>
        <w:numPr>
          <w:ilvl w:val="0"/>
          <w:numId w:val="5"/>
        </w:numPr>
        <w:spacing w:after="0"/>
        <w:ind w:left="0" w:firstLine="0"/>
        <w:jc w:val="both"/>
        <w:rPr>
          <w:rFonts w:ascii="Arial" w:hAnsi="Arial" w:cs="Arial"/>
          <w:sz w:val="22"/>
          <w:szCs w:val="22"/>
        </w:rPr>
      </w:pPr>
      <w:r w:rsidRPr="0065565C">
        <w:rPr>
          <w:rFonts w:ascii="Arial" w:hAnsi="Arial" w:cs="Arial"/>
          <w:sz w:val="22"/>
          <w:szCs w:val="22"/>
        </w:rPr>
        <w:t>T</w:t>
      </w:r>
      <w:r w:rsidR="00395A55" w:rsidRPr="0065565C">
        <w:rPr>
          <w:rFonts w:ascii="Arial" w:hAnsi="Arial" w:cs="Arial"/>
          <w:sz w:val="22"/>
          <w:szCs w:val="22"/>
        </w:rPr>
        <w:t>he Lord President</w:t>
      </w:r>
      <w:r w:rsidR="00BA26EB" w:rsidRPr="0065565C">
        <w:rPr>
          <w:rFonts w:ascii="Arial" w:hAnsi="Arial" w:cs="Arial"/>
          <w:sz w:val="22"/>
          <w:szCs w:val="22"/>
        </w:rPr>
        <w:t xml:space="preserve"> </w:t>
      </w:r>
      <w:r w:rsidR="00C90D05" w:rsidRPr="0065565C">
        <w:rPr>
          <w:rFonts w:ascii="Arial" w:hAnsi="Arial" w:cs="Arial"/>
          <w:sz w:val="22"/>
          <w:szCs w:val="22"/>
        </w:rPr>
        <w:t>recognises</w:t>
      </w:r>
      <w:r w:rsidR="000E2A0D">
        <w:rPr>
          <w:rFonts w:ascii="Arial" w:hAnsi="Arial" w:cs="Arial"/>
          <w:sz w:val="22"/>
          <w:szCs w:val="22"/>
        </w:rPr>
        <w:t xml:space="preserve"> that</w:t>
      </w:r>
      <w:r w:rsidR="00C90D05" w:rsidRPr="0065565C">
        <w:rPr>
          <w:rFonts w:ascii="Arial" w:hAnsi="Arial" w:cs="Arial"/>
          <w:sz w:val="22"/>
          <w:szCs w:val="22"/>
        </w:rPr>
        <w:t xml:space="preserve"> it is important for him to </w:t>
      </w:r>
      <w:r w:rsidR="00A73CF9">
        <w:rPr>
          <w:rFonts w:ascii="Arial" w:hAnsi="Arial" w:cs="Arial"/>
          <w:sz w:val="22"/>
          <w:szCs w:val="22"/>
        </w:rPr>
        <w:t>ensure</w:t>
      </w:r>
      <w:r w:rsidR="000E2A0D">
        <w:rPr>
          <w:rFonts w:ascii="Arial" w:hAnsi="Arial" w:cs="Arial"/>
          <w:sz w:val="22"/>
          <w:szCs w:val="22"/>
        </w:rPr>
        <w:t xml:space="preserve"> that</w:t>
      </w:r>
      <w:r w:rsidR="00867FC9" w:rsidRPr="0065565C">
        <w:rPr>
          <w:rFonts w:ascii="Arial" w:hAnsi="Arial" w:cs="Arial"/>
          <w:sz w:val="22"/>
          <w:szCs w:val="22"/>
        </w:rPr>
        <w:t xml:space="preserve"> the regulatory </w:t>
      </w:r>
      <w:r w:rsidR="000E2A0D">
        <w:rPr>
          <w:rFonts w:ascii="Arial" w:hAnsi="Arial" w:cs="Arial"/>
          <w:sz w:val="22"/>
          <w:szCs w:val="22"/>
        </w:rPr>
        <w:t>authorities</w:t>
      </w:r>
      <w:r w:rsidR="00867FC9" w:rsidRPr="0065565C">
        <w:rPr>
          <w:rFonts w:ascii="Arial" w:hAnsi="Arial" w:cs="Arial"/>
          <w:sz w:val="22"/>
          <w:szCs w:val="22"/>
        </w:rPr>
        <w:t xml:space="preserve"> which he </w:t>
      </w:r>
      <w:r w:rsidRPr="0065565C">
        <w:rPr>
          <w:rFonts w:ascii="Arial" w:hAnsi="Arial" w:cs="Arial"/>
          <w:sz w:val="22"/>
          <w:szCs w:val="22"/>
        </w:rPr>
        <w:t xml:space="preserve">oversees are communicating </w:t>
      </w:r>
      <w:r w:rsidR="00867FC9" w:rsidRPr="0065565C">
        <w:rPr>
          <w:rFonts w:ascii="Arial" w:hAnsi="Arial" w:cs="Arial"/>
          <w:sz w:val="22"/>
          <w:szCs w:val="22"/>
        </w:rPr>
        <w:t>effectively</w:t>
      </w:r>
      <w:r w:rsidRPr="0065565C">
        <w:rPr>
          <w:rFonts w:ascii="Arial" w:hAnsi="Arial" w:cs="Arial"/>
          <w:sz w:val="22"/>
          <w:szCs w:val="22"/>
        </w:rPr>
        <w:t xml:space="preserve"> with </w:t>
      </w:r>
      <w:r w:rsidR="00867FC9" w:rsidRPr="0065565C">
        <w:rPr>
          <w:rFonts w:ascii="Arial" w:hAnsi="Arial" w:cs="Arial"/>
          <w:sz w:val="22"/>
          <w:szCs w:val="22"/>
        </w:rPr>
        <w:t>legal services providers</w:t>
      </w:r>
      <w:r w:rsidR="000E2A0D">
        <w:rPr>
          <w:rFonts w:ascii="Arial" w:hAnsi="Arial" w:cs="Arial"/>
          <w:sz w:val="22"/>
          <w:szCs w:val="22"/>
        </w:rPr>
        <w:t>,</w:t>
      </w:r>
      <w:r w:rsidR="00867FC9" w:rsidRPr="0065565C">
        <w:rPr>
          <w:rFonts w:ascii="Arial" w:hAnsi="Arial" w:cs="Arial"/>
          <w:sz w:val="22"/>
          <w:szCs w:val="22"/>
        </w:rPr>
        <w:t xml:space="preserve"> so</w:t>
      </w:r>
      <w:r w:rsidR="004368AE" w:rsidRPr="0065565C">
        <w:rPr>
          <w:rFonts w:ascii="Arial" w:hAnsi="Arial" w:cs="Arial"/>
          <w:sz w:val="22"/>
          <w:szCs w:val="22"/>
        </w:rPr>
        <w:t xml:space="preserve"> </w:t>
      </w:r>
      <w:r w:rsidR="00436633">
        <w:rPr>
          <w:rFonts w:ascii="Arial" w:hAnsi="Arial" w:cs="Arial"/>
          <w:sz w:val="22"/>
          <w:szCs w:val="22"/>
        </w:rPr>
        <w:t xml:space="preserve">that </w:t>
      </w:r>
      <w:r w:rsidR="004368AE" w:rsidRPr="0065565C">
        <w:rPr>
          <w:rFonts w:ascii="Arial" w:hAnsi="Arial" w:cs="Arial"/>
          <w:sz w:val="22"/>
          <w:szCs w:val="22"/>
        </w:rPr>
        <w:t xml:space="preserve">any such providers </w:t>
      </w:r>
      <w:r w:rsidR="000E2A0D">
        <w:rPr>
          <w:rFonts w:ascii="Arial" w:hAnsi="Arial" w:cs="Arial"/>
          <w:sz w:val="22"/>
          <w:szCs w:val="22"/>
        </w:rPr>
        <w:t>understand</w:t>
      </w:r>
      <w:r w:rsidR="004368AE" w:rsidRPr="0065565C">
        <w:rPr>
          <w:rFonts w:ascii="Arial" w:hAnsi="Arial" w:cs="Arial"/>
          <w:sz w:val="22"/>
          <w:szCs w:val="22"/>
        </w:rPr>
        <w:t xml:space="preserve"> what their regulatory body expects of them</w:t>
      </w:r>
      <w:r w:rsidR="002B633E" w:rsidRPr="0065565C">
        <w:rPr>
          <w:rFonts w:ascii="Arial" w:hAnsi="Arial" w:cs="Arial"/>
          <w:sz w:val="22"/>
          <w:szCs w:val="22"/>
        </w:rPr>
        <w:t>.</w:t>
      </w:r>
      <w:r w:rsidR="004368AE" w:rsidRPr="0065565C">
        <w:rPr>
          <w:rFonts w:ascii="Arial" w:hAnsi="Arial" w:cs="Arial"/>
          <w:sz w:val="22"/>
          <w:szCs w:val="22"/>
        </w:rPr>
        <w:t xml:space="preserve"> </w:t>
      </w:r>
      <w:r w:rsidR="004368AE" w:rsidRPr="00A73CF9">
        <w:rPr>
          <w:rFonts w:ascii="Arial" w:hAnsi="Arial" w:cs="Arial"/>
          <w:sz w:val="22"/>
          <w:szCs w:val="22"/>
        </w:rPr>
        <w:t xml:space="preserve">The Lord President considers it is important </w:t>
      </w:r>
      <w:r w:rsidR="00E42E55" w:rsidRPr="00A73CF9">
        <w:rPr>
          <w:rFonts w:ascii="Arial" w:hAnsi="Arial" w:cs="Arial"/>
          <w:sz w:val="22"/>
          <w:szCs w:val="22"/>
        </w:rPr>
        <w:t>that he is clear and t</w:t>
      </w:r>
      <w:r w:rsidR="00FE6B4E" w:rsidRPr="00A73CF9">
        <w:rPr>
          <w:rFonts w:ascii="Arial" w:hAnsi="Arial" w:cs="Arial"/>
          <w:sz w:val="22"/>
          <w:szCs w:val="22"/>
        </w:rPr>
        <w:t xml:space="preserve">ransparent about what he is doing in his regulatory role </w:t>
      </w:r>
      <w:r w:rsidR="0088150D" w:rsidRPr="00A73CF9">
        <w:rPr>
          <w:rFonts w:ascii="Arial" w:hAnsi="Arial" w:cs="Arial"/>
          <w:sz w:val="22"/>
          <w:szCs w:val="22"/>
        </w:rPr>
        <w:t>and communicates</w:t>
      </w:r>
      <w:r w:rsidR="00A055CE">
        <w:rPr>
          <w:rFonts w:ascii="Arial" w:hAnsi="Arial" w:cs="Arial"/>
          <w:sz w:val="22"/>
          <w:szCs w:val="22"/>
        </w:rPr>
        <w:t xml:space="preserve"> regularly</w:t>
      </w:r>
      <w:r w:rsidR="0088150D" w:rsidRPr="00A73CF9">
        <w:rPr>
          <w:rFonts w:ascii="Arial" w:hAnsi="Arial" w:cs="Arial"/>
          <w:sz w:val="22"/>
          <w:szCs w:val="22"/>
        </w:rPr>
        <w:t xml:space="preserve"> </w:t>
      </w:r>
      <w:r w:rsidR="00003FF9" w:rsidRPr="00A73CF9">
        <w:rPr>
          <w:rFonts w:ascii="Arial" w:hAnsi="Arial" w:cs="Arial"/>
          <w:sz w:val="22"/>
          <w:szCs w:val="22"/>
        </w:rPr>
        <w:t>about this to</w:t>
      </w:r>
      <w:r w:rsidR="0078081D" w:rsidRPr="00A73CF9">
        <w:rPr>
          <w:rFonts w:ascii="Arial" w:hAnsi="Arial" w:cs="Arial"/>
          <w:sz w:val="22"/>
          <w:szCs w:val="22"/>
        </w:rPr>
        <w:t xml:space="preserve"> legal services providers and others. </w:t>
      </w:r>
      <w:r w:rsidR="00264610" w:rsidRPr="00A73CF9">
        <w:rPr>
          <w:rFonts w:ascii="Arial" w:hAnsi="Arial" w:cs="Arial"/>
          <w:sz w:val="22"/>
          <w:szCs w:val="22"/>
        </w:rPr>
        <w:t xml:space="preserve">The Lord President’s </w:t>
      </w:r>
      <w:r w:rsidR="007322FD">
        <w:rPr>
          <w:rFonts w:ascii="Arial" w:hAnsi="Arial" w:cs="Arial"/>
          <w:sz w:val="22"/>
          <w:szCs w:val="22"/>
        </w:rPr>
        <w:t>d</w:t>
      </w:r>
      <w:r w:rsidR="00264610" w:rsidRPr="00A73CF9">
        <w:rPr>
          <w:rFonts w:ascii="Arial" w:hAnsi="Arial" w:cs="Arial"/>
          <w:sz w:val="22"/>
          <w:szCs w:val="22"/>
        </w:rPr>
        <w:t xml:space="preserve">raft </w:t>
      </w:r>
      <w:r w:rsidR="007322FD">
        <w:rPr>
          <w:rFonts w:ascii="Arial" w:hAnsi="Arial" w:cs="Arial"/>
          <w:sz w:val="22"/>
          <w:szCs w:val="22"/>
        </w:rPr>
        <w:t>r</w:t>
      </w:r>
      <w:r w:rsidR="00264610" w:rsidRPr="00A73CF9">
        <w:rPr>
          <w:rFonts w:ascii="Arial" w:hAnsi="Arial" w:cs="Arial"/>
          <w:sz w:val="22"/>
          <w:szCs w:val="22"/>
        </w:rPr>
        <w:t xml:space="preserve">egulatory </w:t>
      </w:r>
      <w:r w:rsidR="007322FD">
        <w:rPr>
          <w:rFonts w:ascii="Arial" w:hAnsi="Arial" w:cs="Arial"/>
          <w:sz w:val="22"/>
          <w:szCs w:val="22"/>
        </w:rPr>
        <w:t>s</w:t>
      </w:r>
      <w:r w:rsidR="00264610" w:rsidRPr="007322FD">
        <w:rPr>
          <w:rFonts w:ascii="Arial" w:hAnsi="Arial" w:cs="Arial"/>
          <w:sz w:val="22"/>
          <w:szCs w:val="22"/>
        </w:rPr>
        <w:t>tatement sets out what he thinks this objective means and how it should be applied by him and relevant regulatory authorit</w:t>
      </w:r>
      <w:r w:rsidR="00E374D8" w:rsidRPr="007322FD">
        <w:rPr>
          <w:rFonts w:ascii="Arial" w:hAnsi="Arial" w:cs="Arial"/>
          <w:sz w:val="22"/>
          <w:szCs w:val="22"/>
        </w:rPr>
        <w:t>ies</w:t>
      </w:r>
      <w:r w:rsidR="00264610" w:rsidRPr="007322FD">
        <w:rPr>
          <w:rFonts w:ascii="Arial" w:hAnsi="Arial" w:cs="Arial"/>
          <w:sz w:val="22"/>
          <w:szCs w:val="22"/>
        </w:rPr>
        <w:t xml:space="preserve">. He would welcome views on the questions set out below. </w:t>
      </w:r>
    </w:p>
    <w:p w14:paraId="63FB1D74" w14:textId="77777777" w:rsidR="001820F9" w:rsidRDefault="001820F9" w:rsidP="00A26C5A">
      <w:pPr>
        <w:spacing w:after="0"/>
        <w:jc w:val="both"/>
        <w:rPr>
          <w:rFonts w:ascii="Arial" w:hAnsi="Arial" w:cs="Arial"/>
          <w:sz w:val="22"/>
          <w:szCs w:val="22"/>
        </w:rPr>
      </w:pPr>
    </w:p>
    <w:p w14:paraId="39CF495D" w14:textId="5D591E37" w:rsidR="00A26C5A" w:rsidRDefault="00B20E4D" w:rsidP="000C1D41">
      <w:pPr>
        <w:spacing w:after="0"/>
        <w:jc w:val="both"/>
        <w:rPr>
          <w:rFonts w:ascii="Arial" w:hAnsi="Arial" w:cs="Arial"/>
          <w:sz w:val="22"/>
          <w:szCs w:val="22"/>
        </w:rPr>
      </w:pPr>
      <w:r>
        <w:rPr>
          <w:rFonts w:ascii="Arial" w:hAnsi="Arial" w:cs="Arial"/>
          <w:sz w:val="22"/>
          <w:szCs w:val="22"/>
        </w:rPr>
        <w:t>Questions</w:t>
      </w:r>
      <w:r w:rsidR="00A26C5A" w:rsidRPr="000D0CA9">
        <w:rPr>
          <w:rFonts w:ascii="Arial" w:hAnsi="Arial" w:cs="Arial"/>
          <w:sz w:val="22"/>
          <w:szCs w:val="22"/>
        </w:rPr>
        <w:t>:</w:t>
      </w:r>
    </w:p>
    <w:p w14:paraId="7AF9675F" w14:textId="6D55E232" w:rsidR="008C4A2A" w:rsidRPr="000D0CA9" w:rsidRDefault="008C4A2A" w:rsidP="00F25CB0">
      <w:pPr>
        <w:spacing w:after="0"/>
        <w:ind w:firstLine="360"/>
        <w:jc w:val="both"/>
        <w:rPr>
          <w:rFonts w:ascii="Arial" w:hAnsi="Arial" w:cs="Arial"/>
          <w:sz w:val="22"/>
          <w:szCs w:val="22"/>
        </w:rPr>
      </w:pPr>
    </w:p>
    <w:p w14:paraId="6372BFF7" w14:textId="43A0A4A6" w:rsidR="00554779" w:rsidRDefault="00554779" w:rsidP="00554779">
      <w:pPr>
        <w:numPr>
          <w:ilvl w:val="0"/>
          <w:numId w:val="3"/>
        </w:numPr>
        <w:contextualSpacing/>
        <w:jc w:val="both"/>
        <w:rPr>
          <w:rFonts w:ascii="Arial" w:hAnsi="Arial" w:cs="Arial"/>
          <w:sz w:val="22"/>
          <w:szCs w:val="22"/>
        </w:rPr>
      </w:pPr>
      <w:r>
        <w:rPr>
          <w:rFonts w:ascii="Arial" w:hAnsi="Arial" w:cs="Arial"/>
          <w:sz w:val="22"/>
          <w:szCs w:val="22"/>
        </w:rPr>
        <w:t xml:space="preserve">Do you have anything to add </w:t>
      </w:r>
      <w:r w:rsidR="008A5E40">
        <w:rPr>
          <w:rFonts w:ascii="Arial" w:hAnsi="Arial" w:cs="Arial"/>
          <w:sz w:val="22"/>
          <w:szCs w:val="22"/>
        </w:rPr>
        <w:t>to</w:t>
      </w:r>
      <w:r>
        <w:rPr>
          <w:rFonts w:ascii="Arial" w:hAnsi="Arial" w:cs="Arial"/>
          <w:sz w:val="22"/>
          <w:szCs w:val="22"/>
        </w:rPr>
        <w:t xml:space="preserve"> what is said in the draft regulatory statement about objective 6?</w:t>
      </w:r>
    </w:p>
    <w:p w14:paraId="443B5C11" w14:textId="7ABB6385" w:rsidR="00554779" w:rsidRDefault="00554779" w:rsidP="00554779">
      <w:pPr>
        <w:numPr>
          <w:ilvl w:val="0"/>
          <w:numId w:val="3"/>
        </w:numPr>
        <w:contextualSpacing/>
        <w:jc w:val="both"/>
        <w:rPr>
          <w:rFonts w:ascii="Arial" w:hAnsi="Arial" w:cs="Arial"/>
          <w:sz w:val="22"/>
          <w:szCs w:val="22"/>
        </w:rPr>
      </w:pPr>
      <w:r>
        <w:rPr>
          <w:rFonts w:ascii="Arial" w:hAnsi="Arial" w:cs="Arial"/>
          <w:sz w:val="22"/>
          <w:szCs w:val="22"/>
        </w:rPr>
        <w:t>Is there anything which you think should be removed?</w:t>
      </w:r>
    </w:p>
    <w:p w14:paraId="3447E340" w14:textId="18D08DEA" w:rsidR="00554779" w:rsidRDefault="00554779" w:rsidP="00554779">
      <w:pPr>
        <w:numPr>
          <w:ilvl w:val="0"/>
          <w:numId w:val="3"/>
        </w:numPr>
        <w:contextualSpacing/>
        <w:jc w:val="both"/>
        <w:rPr>
          <w:rFonts w:ascii="Arial" w:hAnsi="Arial" w:cs="Arial"/>
          <w:sz w:val="22"/>
          <w:szCs w:val="22"/>
        </w:rPr>
      </w:pPr>
      <w:r>
        <w:rPr>
          <w:rFonts w:ascii="Arial" w:hAnsi="Arial" w:cs="Arial"/>
          <w:sz w:val="22"/>
          <w:szCs w:val="22"/>
        </w:rPr>
        <w:t>Should the regulatory authorities be working together, where possible, to give effect to this objective? If so, h</w:t>
      </w:r>
      <w:r w:rsidRPr="0042563B">
        <w:rPr>
          <w:rFonts w:ascii="Arial" w:hAnsi="Arial" w:cs="Arial"/>
          <w:sz w:val="22"/>
          <w:szCs w:val="22"/>
        </w:rPr>
        <w:t xml:space="preserve">ow best could </w:t>
      </w:r>
      <w:r w:rsidR="006A58BA">
        <w:rPr>
          <w:rFonts w:ascii="Arial" w:hAnsi="Arial" w:cs="Arial"/>
          <w:sz w:val="22"/>
          <w:szCs w:val="22"/>
        </w:rPr>
        <w:t xml:space="preserve">this </w:t>
      </w:r>
      <w:r w:rsidRPr="0042563B">
        <w:rPr>
          <w:rFonts w:ascii="Arial" w:hAnsi="Arial" w:cs="Arial"/>
          <w:sz w:val="22"/>
          <w:szCs w:val="22"/>
        </w:rPr>
        <w:t>be done?</w:t>
      </w:r>
    </w:p>
    <w:p w14:paraId="3FBCD781" w14:textId="77777777" w:rsidR="00F25CB0" w:rsidRPr="001820F9" w:rsidRDefault="00F25CB0" w:rsidP="000E2A0D">
      <w:pPr>
        <w:contextualSpacing/>
        <w:jc w:val="both"/>
        <w:rPr>
          <w:rFonts w:ascii="Arial" w:hAnsi="Arial" w:cs="Arial"/>
          <w:sz w:val="22"/>
          <w:szCs w:val="22"/>
          <w:u w:val="single"/>
        </w:rPr>
      </w:pPr>
    </w:p>
    <w:tbl>
      <w:tblPr>
        <w:tblStyle w:val="TableGrid"/>
        <w:tblW w:w="0" w:type="auto"/>
        <w:tblInd w:w="0" w:type="dxa"/>
        <w:tblLook w:val="04A0" w:firstRow="1" w:lastRow="0" w:firstColumn="1" w:lastColumn="0" w:noHBand="0" w:noVBand="1"/>
      </w:tblPr>
      <w:tblGrid>
        <w:gridCol w:w="9016"/>
      </w:tblGrid>
      <w:tr w:rsidR="001820F9" w:rsidRPr="005D0198" w14:paraId="47DA74D6" w14:textId="77777777" w:rsidTr="00A522F5">
        <w:tc>
          <w:tcPr>
            <w:tcW w:w="9016" w:type="dxa"/>
          </w:tcPr>
          <w:p w14:paraId="7A8AEE69" w14:textId="77777777" w:rsidR="001820F9" w:rsidRDefault="001820F9" w:rsidP="00A522F5">
            <w:pPr>
              <w:contextualSpacing/>
              <w:rPr>
                <w:rFonts w:ascii="Arial" w:eastAsia="Aptos" w:hAnsi="Arial" w:cs="Arial"/>
                <w:b/>
                <w:bCs/>
                <w:kern w:val="2"/>
                <w:sz w:val="24"/>
                <w:szCs w:val="24"/>
                <w14:ligatures w14:val="standardContextual"/>
              </w:rPr>
            </w:pPr>
          </w:p>
          <w:p w14:paraId="13938E34" w14:textId="77777777" w:rsidR="008D2A3A" w:rsidRDefault="008D2A3A" w:rsidP="00A522F5">
            <w:pPr>
              <w:contextualSpacing/>
              <w:rPr>
                <w:rFonts w:ascii="Arial" w:eastAsia="Aptos" w:hAnsi="Arial" w:cs="Arial"/>
                <w:b/>
                <w:bCs/>
                <w:kern w:val="2"/>
                <w:sz w:val="24"/>
                <w:szCs w:val="24"/>
                <w14:ligatures w14:val="standardContextual"/>
              </w:rPr>
            </w:pPr>
          </w:p>
          <w:p w14:paraId="3CA38F50" w14:textId="77777777" w:rsidR="008D2A3A" w:rsidRDefault="008D2A3A" w:rsidP="00A522F5">
            <w:pPr>
              <w:contextualSpacing/>
              <w:rPr>
                <w:rFonts w:ascii="Arial" w:eastAsia="Aptos" w:hAnsi="Arial" w:cs="Arial"/>
                <w:b/>
                <w:bCs/>
                <w:kern w:val="2"/>
                <w:sz w:val="24"/>
                <w:szCs w:val="24"/>
                <w14:ligatures w14:val="standardContextual"/>
              </w:rPr>
            </w:pPr>
          </w:p>
          <w:p w14:paraId="30539BF6" w14:textId="77777777" w:rsidR="008D2A3A" w:rsidRDefault="008D2A3A" w:rsidP="00A522F5">
            <w:pPr>
              <w:contextualSpacing/>
              <w:rPr>
                <w:rFonts w:ascii="Arial" w:eastAsia="Aptos" w:hAnsi="Arial" w:cs="Arial"/>
                <w:b/>
                <w:bCs/>
                <w:kern w:val="2"/>
                <w:sz w:val="24"/>
                <w:szCs w:val="24"/>
                <w14:ligatures w14:val="standardContextual"/>
              </w:rPr>
            </w:pPr>
          </w:p>
          <w:p w14:paraId="7AAC8796" w14:textId="77777777" w:rsidR="008D2A3A" w:rsidRPr="005D0198" w:rsidRDefault="008D2A3A" w:rsidP="00A522F5">
            <w:pPr>
              <w:contextualSpacing/>
              <w:rPr>
                <w:rFonts w:ascii="Arial" w:eastAsia="Aptos" w:hAnsi="Arial" w:cs="Arial"/>
                <w:b/>
                <w:bCs/>
                <w:kern w:val="2"/>
                <w:sz w:val="24"/>
                <w:szCs w:val="24"/>
                <w14:ligatures w14:val="standardContextual"/>
              </w:rPr>
            </w:pPr>
          </w:p>
        </w:tc>
      </w:tr>
    </w:tbl>
    <w:p w14:paraId="23FEA695" w14:textId="77777777" w:rsidR="0058362F" w:rsidRPr="000D0CA9" w:rsidRDefault="0058362F" w:rsidP="00F25CB0">
      <w:pPr>
        <w:contextualSpacing/>
        <w:jc w:val="both"/>
        <w:rPr>
          <w:rFonts w:ascii="Arial" w:hAnsi="Arial" w:cs="Arial"/>
          <w:sz w:val="22"/>
          <w:szCs w:val="22"/>
          <w:u w:val="single"/>
        </w:rPr>
      </w:pPr>
    </w:p>
    <w:p w14:paraId="3CF110C0" w14:textId="77777777" w:rsidR="001820F9" w:rsidRPr="00F601A4" w:rsidRDefault="001820F9" w:rsidP="00B20E4D">
      <w:pPr>
        <w:spacing w:after="0"/>
        <w:jc w:val="both"/>
        <w:rPr>
          <w:rFonts w:ascii="Arial" w:hAnsi="Arial" w:cs="Arial"/>
          <w:b/>
          <w:bCs/>
          <w:sz w:val="22"/>
          <w:szCs w:val="22"/>
        </w:rPr>
      </w:pPr>
      <w:r w:rsidRPr="00F601A4">
        <w:rPr>
          <w:rFonts w:ascii="Arial" w:hAnsi="Arial" w:cs="Arial"/>
          <w:b/>
          <w:bCs/>
          <w:sz w:val="22"/>
          <w:szCs w:val="22"/>
        </w:rPr>
        <w:t>Objective 7: to promote effective communication between regulators and bodies that represent the interests of consumers</w:t>
      </w:r>
    </w:p>
    <w:p w14:paraId="67865C49" w14:textId="77777777" w:rsidR="000110B5" w:rsidRDefault="000110B5" w:rsidP="000110B5">
      <w:pPr>
        <w:pStyle w:val="ListParagraph"/>
        <w:spacing w:after="0"/>
        <w:ind w:left="360"/>
        <w:jc w:val="both"/>
        <w:rPr>
          <w:rFonts w:ascii="Arial" w:hAnsi="Arial" w:cs="Arial"/>
          <w:sz w:val="22"/>
          <w:szCs w:val="22"/>
          <w:u w:val="single"/>
        </w:rPr>
      </w:pPr>
    </w:p>
    <w:p w14:paraId="5EF337B3" w14:textId="26D64D53" w:rsidR="006C3F00" w:rsidRDefault="008E1A8B" w:rsidP="00CB14D7">
      <w:pPr>
        <w:pStyle w:val="ListParagraph"/>
        <w:numPr>
          <w:ilvl w:val="0"/>
          <w:numId w:val="5"/>
        </w:numPr>
        <w:spacing w:after="0"/>
        <w:ind w:left="0" w:firstLine="0"/>
        <w:jc w:val="both"/>
        <w:rPr>
          <w:rFonts w:ascii="Arial" w:hAnsi="Arial" w:cs="Arial"/>
          <w:sz w:val="22"/>
          <w:szCs w:val="22"/>
        </w:rPr>
      </w:pPr>
      <w:r w:rsidRPr="0065565C">
        <w:rPr>
          <w:rFonts w:ascii="Arial" w:hAnsi="Arial" w:cs="Arial"/>
          <w:sz w:val="22"/>
          <w:szCs w:val="22"/>
        </w:rPr>
        <w:t>The Lord President</w:t>
      </w:r>
      <w:r w:rsidR="00F601A4">
        <w:rPr>
          <w:rFonts w:ascii="Arial" w:hAnsi="Arial" w:cs="Arial"/>
          <w:sz w:val="22"/>
          <w:szCs w:val="22"/>
        </w:rPr>
        <w:t xml:space="preserve"> </w:t>
      </w:r>
      <w:r w:rsidR="002A1E12">
        <w:rPr>
          <w:rFonts w:ascii="Arial" w:hAnsi="Arial" w:cs="Arial"/>
          <w:sz w:val="22"/>
          <w:szCs w:val="22"/>
        </w:rPr>
        <w:t>recognises the</w:t>
      </w:r>
      <w:r w:rsidR="00F601A4">
        <w:rPr>
          <w:rFonts w:ascii="Arial" w:hAnsi="Arial" w:cs="Arial"/>
          <w:sz w:val="22"/>
          <w:szCs w:val="22"/>
        </w:rPr>
        <w:t xml:space="preserve"> importan</w:t>
      </w:r>
      <w:r w:rsidR="002A1E12">
        <w:rPr>
          <w:rFonts w:ascii="Arial" w:hAnsi="Arial" w:cs="Arial"/>
          <w:sz w:val="22"/>
          <w:szCs w:val="22"/>
        </w:rPr>
        <w:t>ce of</w:t>
      </w:r>
      <w:r w:rsidR="00F601A4">
        <w:rPr>
          <w:rFonts w:ascii="Arial" w:hAnsi="Arial" w:cs="Arial"/>
          <w:sz w:val="22"/>
          <w:szCs w:val="22"/>
        </w:rPr>
        <w:t xml:space="preserve"> tak</w:t>
      </w:r>
      <w:r w:rsidR="002A1E12">
        <w:rPr>
          <w:rFonts w:ascii="Arial" w:hAnsi="Arial" w:cs="Arial"/>
          <w:sz w:val="22"/>
          <w:szCs w:val="22"/>
        </w:rPr>
        <w:t>ing</w:t>
      </w:r>
      <w:r w:rsidR="00F601A4">
        <w:rPr>
          <w:rFonts w:ascii="Arial" w:hAnsi="Arial" w:cs="Arial"/>
          <w:sz w:val="22"/>
          <w:szCs w:val="22"/>
        </w:rPr>
        <w:t xml:space="preserve"> account of the </w:t>
      </w:r>
      <w:r w:rsidR="00037980">
        <w:rPr>
          <w:rFonts w:ascii="Arial" w:hAnsi="Arial" w:cs="Arial"/>
          <w:sz w:val="22"/>
          <w:szCs w:val="22"/>
        </w:rPr>
        <w:t xml:space="preserve">interests of </w:t>
      </w:r>
      <w:r w:rsidR="00F601A4">
        <w:rPr>
          <w:rFonts w:ascii="Arial" w:hAnsi="Arial" w:cs="Arial"/>
          <w:sz w:val="22"/>
          <w:szCs w:val="22"/>
        </w:rPr>
        <w:t>consume</w:t>
      </w:r>
      <w:r w:rsidR="00037980">
        <w:rPr>
          <w:rFonts w:ascii="Arial" w:hAnsi="Arial" w:cs="Arial"/>
          <w:sz w:val="22"/>
          <w:szCs w:val="22"/>
        </w:rPr>
        <w:t>rs</w:t>
      </w:r>
      <w:r w:rsidR="00F601A4">
        <w:rPr>
          <w:rFonts w:ascii="Arial" w:hAnsi="Arial" w:cs="Arial"/>
          <w:sz w:val="22"/>
          <w:szCs w:val="22"/>
        </w:rPr>
        <w:t>.</w:t>
      </w:r>
      <w:r w:rsidR="003653C5">
        <w:rPr>
          <w:rFonts w:ascii="Arial" w:hAnsi="Arial" w:cs="Arial"/>
          <w:sz w:val="22"/>
          <w:szCs w:val="22"/>
        </w:rPr>
        <w:t xml:space="preserve"> </w:t>
      </w:r>
      <w:r w:rsidR="00867263" w:rsidRPr="0065565C">
        <w:rPr>
          <w:rFonts w:ascii="Arial" w:hAnsi="Arial" w:cs="Arial"/>
          <w:sz w:val="22"/>
          <w:szCs w:val="22"/>
        </w:rPr>
        <w:t>He thinks it is important</w:t>
      </w:r>
      <w:r w:rsidR="00CB07C1" w:rsidRPr="0065565C">
        <w:rPr>
          <w:rFonts w:ascii="Arial" w:hAnsi="Arial" w:cs="Arial"/>
          <w:sz w:val="22"/>
          <w:szCs w:val="22"/>
        </w:rPr>
        <w:t xml:space="preserve"> </w:t>
      </w:r>
      <w:r w:rsidR="00CD64C8">
        <w:rPr>
          <w:rFonts w:ascii="Arial" w:hAnsi="Arial" w:cs="Arial"/>
          <w:sz w:val="22"/>
          <w:szCs w:val="22"/>
        </w:rPr>
        <w:t>that he,</w:t>
      </w:r>
      <w:r w:rsidR="00CB07C1" w:rsidRPr="0065565C">
        <w:rPr>
          <w:rFonts w:ascii="Arial" w:hAnsi="Arial" w:cs="Arial"/>
          <w:sz w:val="22"/>
          <w:szCs w:val="22"/>
        </w:rPr>
        <w:t xml:space="preserve"> and regulatory authorities</w:t>
      </w:r>
      <w:r w:rsidR="00833134">
        <w:rPr>
          <w:rFonts w:ascii="Arial" w:hAnsi="Arial" w:cs="Arial"/>
          <w:sz w:val="22"/>
          <w:szCs w:val="22"/>
        </w:rPr>
        <w:t xml:space="preserve">, </w:t>
      </w:r>
      <w:r w:rsidR="0077139E" w:rsidRPr="0065565C">
        <w:rPr>
          <w:rFonts w:ascii="Arial" w:hAnsi="Arial" w:cs="Arial"/>
          <w:sz w:val="22"/>
          <w:szCs w:val="22"/>
        </w:rPr>
        <w:t>consult</w:t>
      </w:r>
      <w:r w:rsidR="000827E2" w:rsidRPr="0065565C">
        <w:rPr>
          <w:rFonts w:ascii="Arial" w:hAnsi="Arial" w:cs="Arial"/>
          <w:sz w:val="22"/>
          <w:szCs w:val="22"/>
        </w:rPr>
        <w:t xml:space="preserve"> </w:t>
      </w:r>
      <w:r w:rsidR="00C06F3E">
        <w:rPr>
          <w:rFonts w:ascii="Arial" w:hAnsi="Arial" w:cs="Arial"/>
          <w:sz w:val="22"/>
          <w:szCs w:val="22"/>
        </w:rPr>
        <w:t>regularly</w:t>
      </w:r>
      <w:r w:rsidR="00833134">
        <w:rPr>
          <w:rFonts w:ascii="Arial" w:hAnsi="Arial" w:cs="Arial"/>
          <w:sz w:val="22"/>
          <w:szCs w:val="22"/>
        </w:rPr>
        <w:t xml:space="preserve"> </w:t>
      </w:r>
      <w:r w:rsidR="000827E2" w:rsidRPr="0065565C">
        <w:rPr>
          <w:rFonts w:ascii="Arial" w:hAnsi="Arial" w:cs="Arial"/>
          <w:sz w:val="22"/>
          <w:szCs w:val="22"/>
        </w:rPr>
        <w:t xml:space="preserve">with consumer interest bodies </w:t>
      </w:r>
      <w:r w:rsidR="00C06F3E" w:rsidRPr="002A1E12">
        <w:rPr>
          <w:rFonts w:ascii="Arial" w:hAnsi="Arial" w:cs="Arial"/>
          <w:sz w:val="22"/>
          <w:szCs w:val="22"/>
        </w:rPr>
        <w:t>(</w:t>
      </w:r>
      <w:r w:rsidR="000827E2" w:rsidRPr="002A1E12">
        <w:rPr>
          <w:rFonts w:ascii="Arial" w:hAnsi="Arial" w:cs="Arial"/>
          <w:sz w:val="22"/>
          <w:szCs w:val="22"/>
        </w:rPr>
        <w:t xml:space="preserve">such as </w:t>
      </w:r>
      <w:r w:rsidR="00F12AE3" w:rsidRPr="002A1E12">
        <w:rPr>
          <w:rFonts w:ascii="Arial" w:hAnsi="Arial" w:cs="Arial"/>
          <w:sz w:val="22"/>
          <w:szCs w:val="22"/>
        </w:rPr>
        <w:t xml:space="preserve">the </w:t>
      </w:r>
      <w:r w:rsidR="006B7C83" w:rsidRPr="002A1E12">
        <w:rPr>
          <w:rFonts w:ascii="Arial" w:hAnsi="Arial" w:cs="Arial"/>
          <w:sz w:val="22"/>
          <w:szCs w:val="22"/>
        </w:rPr>
        <w:t xml:space="preserve">Scottish Legal Services Consumer Panel </w:t>
      </w:r>
      <w:r w:rsidR="00F12AE3" w:rsidRPr="002A1E12">
        <w:rPr>
          <w:rFonts w:ascii="Arial" w:hAnsi="Arial" w:cs="Arial"/>
          <w:sz w:val="22"/>
          <w:szCs w:val="22"/>
        </w:rPr>
        <w:t>and</w:t>
      </w:r>
      <w:r w:rsidR="00F12AE3">
        <w:rPr>
          <w:rFonts w:ascii="Arial" w:hAnsi="Arial" w:cs="Arial"/>
          <w:sz w:val="22"/>
          <w:szCs w:val="22"/>
        </w:rPr>
        <w:t xml:space="preserve"> </w:t>
      </w:r>
      <w:r w:rsidR="000827E2" w:rsidRPr="0065565C">
        <w:rPr>
          <w:rFonts w:ascii="Arial" w:hAnsi="Arial" w:cs="Arial"/>
          <w:sz w:val="22"/>
          <w:szCs w:val="22"/>
        </w:rPr>
        <w:t>Consumer Scotland</w:t>
      </w:r>
      <w:r w:rsidR="00C06F3E">
        <w:rPr>
          <w:rFonts w:ascii="Arial" w:hAnsi="Arial" w:cs="Arial"/>
          <w:sz w:val="22"/>
          <w:szCs w:val="22"/>
        </w:rPr>
        <w:t>)</w:t>
      </w:r>
      <w:r w:rsidR="00006B20" w:rsidRPr="0065565C">
        <w:rPr>
          <w:rFonts w:ascii="Arial" w:hAnsi="Arial" w:cs="Arial"/>
          <w:sz w:val="22"/>
          <w:szCs w:val="22"/>
        </w:rPr>
        <w:t xml:space="preserve"> </w:t>
      </w:r>
      <w:r w:rsidRPr="0065565C">
        <w:rPr>
          <w:rFonts w:ascii="Arial" w:hAnsi="Arial" w:cs="Arial"/>
          <w:sz w:val="22"/>
          <w:szCs w:val="22"/>
        </w:rPr>
        <w:t>a</w:t>
      </w:r>
      <w:r w:rsidR="000A2829" w:rsidRPr="0065565C">
        <w:rPr>
          <w:rFonts w:ascii="Arial" w:hAnsi="Arial" w:cs="Arial"/>
          <w:sz w:val="22"/>
          <w:szCs w:val="22"/>
        </w:rPr>
        <w:t>bout the most effective way</w:t>
      </w:r>
      <w:r w:rsidR="00C06F3E">
        <w:rPr>
          <w:rFonts w:ascii="Arial" w:hAnsi="Arial" w:cs="Arial"/>
          <w:sz w:val="22"/>
          <w:szCs w:val="22"/>
        </w:rPr>
        <w:t>s to take account of the consumer</w:t>
      </w:r>
      <w:r w:rsidR="001164BB" w:rsidRPr="0065565C">
        <w:rPr>
          <w:rFonts w:ascii="Arial" w:hAnsi="Arial" w:cs="Arial"/>
          <w:sz w:val="22"/>
          <w:szCs w:val="22"/>
        </w:rPr>
        <w:t xml:space="preserve"> voice</w:t>
      </w:r>
      <w:r w:rsidR="003049BB" w:rsidRPr="0065565C">
        <w:rPr>
          <w:rFonts w:ascii="Arial" w:hAnsi="Arial" w:cs="Arial"/>
          <w:sz w:val="22"/>
          <w:szCs w:val="22"/>
        </w:rPr>
        <w:t xml:space="preserve"> </w:t>
      </w:r>
      <w:r w:rsidR="00C06F3E">
        <w:rPr>
          <w:rFonts w:ascii="Arial" w:hAnsi="Arial" w:cs="Arial"/>
          <w:sz w:val="22"/>
          <w:szCs w:val="22"/>
        </w:rPr>
        <w:t xml:space="preserve">when considering </w:t>
      </w:r>
      <w:r w:rsidRPr="0065565C">
        <w:rPr>
          <w:rFonts w:ascii="Arial" w:hAnsi="Arial" w:cs="Arial"/>
          <w:sz w:val="22"/>
          <w:szCs w:val="22"/>
        </w:rPr>
        <w:t xml:space="preserve">how legal </w:t>
      </w:r>
      <w:r w:rsidR="001E289C" w:rsidRPr="0065565C">
        <w:rPr>
          <w:rFonts w:ascii="Arial" w:hAnsi="Arial" w:cs="Arial"/>
          <w:sz w:val="22"/>
          <w:szCs w:val="22"/>
        </w:rPr>
        <w:t>services should be regulated</w:t>
      </w:r>
      <w:r w:rsidRPr="0065565C">
        <w:rPr>
          <w:rFonts w:ascii="Arial" w:hAnsi="Arial" w:cs="Arial"/>
          <w:sz w:val="22"/>
          <w:szCs w:val="22"/>
        </w:rPr>
        <w:t xml:space="preserve">. </w:t>
      </w:r>
    </w:p>
    <w:p w14:paraId="0785032A" w14:textId="77777777" w:rsidR="006C3F00" w:rsidRDefault="006C3F00" w:rsidP="006C3F00">
      <w:pPr>
        <w:pStyle w:val="ListParagraph"/>
        <w:spacing w:after="0"/>
        <w:ind w:left="0"/>
        <w:jc w:val="both"/>
        <w:rPr>
          <w:rFonts w:ascii="Arial" w:hAnsi="Arial" w:cs="Arial"/>
          <w:sz w:val="22"/>
          <w:szCs w:val="22"/>
        </w:rPr>
      </w:pPr>
    </w:p>
    <w:p w14:paraId="2C2A9CE2" w14:textId="7FA7AF0B" w:rsidR="000110B5" w:rsidRPr="00CB14D7" w:rsidRDefault="00A93387" w:rsidP="00CB14D7">
      <w:pPr>
        <w:pStyle w:val="ListParagraph"/>
        <w:numPr>
          <w:ilvl w:val="0"/>
          <w:numId w:val="5"/>
        </w:numPr>
        <w:spacing w:after="0"/>
        <w:ind w:left="0" w:firstLine="0"/>
        <w:jc w:val="both"/>
        <w:rPr>
          <w:rFonts w:ascii="Arial" w:hAnsi="Arial" w:cs="Arial"/>
          <w:sz w:val="22"/>
          <w:szCs w:val="22"/>
        </w:rPr>
      </w:pPr>
      <w:r w:rsidRPr="0065565C">
        <w:rPr>
          <w:rFonts w:ascii="Arial" w:hAnsi="Arial" w:cs="Arial"/>
          <w:sz w:val="22"/>
          <w:szCs w:val="22"/>
        </w:rPr>
        <w:t xml:space="preserve">The Lord President’s </w:t>
      </w:r>
      <w:r w:rsidR="00CB14D7">
        <w:rPr>
          <w:rFonts w:ascii="Arial" w:hAnsi="Arial" w:cs="Arial"/>
          <w:sz w:val="22"/>
          <w:szCs w:val="22"/>
        </w:rPr>
        <w:t>d</w:t>
      </w:r>
      <w:r w:rsidRPr="0065565C">
        <w:rPr>
          <w:rFonts w:ascii="Arial" w:hAnsi="Arial" w:cs="Arial"/>
          <w:sz w:val="22"/>
          <w:szCs w:val="22"/>
        </w:rPr>
        <w:t xml:space="preserve">raft </w:t>
      </w:r>
      <w:r w:rsidR="00CB14D7">
        <w:rPr>
          <w:rFonts w:ascii="Arial" w:hAnsi="Arial" w:cs="Arial"/>
          <w:sz w:val="22"/>
          <w:szCs w:val="22"/>
        </w:rPr>
        <w:t>r</w:t>
      </w:r>
      <w:r w:rsidRPr="0065565C">
        <w:rPr>
          <w:rFonts w:ascii="Arial" w:hAnsi="Arial" w:cs="Arial"/>
          <w:sz w:val="22"/>
          <w:szCs w:val="22"/>
        </w:rPr>
        <w:t xml:space="preserve">egulatory </w:t>
      </w:r>
      <w:r w:rsidR="00CB14D7">
        <w:rPr>
          <w:rFonts w:ascii="Arial" w:hAnsi="Arial" w:cs="Arial"/>
          <w:sz w:val="22"/>
          <w:szCs w:val="22"/>
        </w:rPr>
        <w:t>s</w:t>
      </w:r>
      <w:r w:rsidRPr="0065565C">
        <w:rPr>
          <w:rFonts w:ascii="Arial" w:hAnsi="Arial" w:cs="Arial"/>
          <w:sz w:val="22"/>
          <w:szCs w:val="22"/>
        </w:rPr>
        <w:t>tatement sets out what he thinks this objective means and how it should be applied by him and</w:t>
      </w:r>
      <w:r w:rsidRPr="00CB14D7">
        <w:rPr>
          <w:rFonts w:ascii="Arial" w:hAnsi="Arial" w:cs="Arial"/>
          <w:sz w:val="22"/>
          <w:szCs w:val="22"/>
        </w:rPr>
        <w:t xml:space="preserve"> regulatory authorit</w:t>
      </w:r>
      <w:r w:rsidR="00CB14D7">
        <w:rPr>
          <w:rFonts w:ascii="Arial" w:hAnsi="Arial" w:cs="Arial"/>
          <w:sz w:val="22"/>
          <w:szCs w:val="22"/>
        </w:rPr>
        <w:t>ies</w:t>
      </w:r>
      <w:r w:rsidRPr="00CB14D7">
        <w:rPr>
          <w:rFonts w:ascii="Arial" w:hAnsi="Arial" w:cs="Arial"/>
          <w:sz w:val="22"/>
          <w:szCs w:val="22"/>
        </w:rPr>
        <w:t xml:space="preserve">. He would welcome views on the questions set out below. </w:t>
      </w:r>
    </w:p>
    <w:p w14:paraId="1E45C96C" w14:textId="77777777" w:rsidR="001820F9" w:rsidRDefault="001820F9" w:rsidP="00A26C5A">
      <w:pPr>
        <w:spacing w:after="0"/>
        <w:jc w:val="both"/>
        <w:rPr>
          <w:rFonts w:ascii="Arial" w:hAnsi="Arial" w:cs="Arial"/>
          <w:sz w:val="22"/>
          <w:szCs w:val="22"/>
        </w:rPr>
      </w:pPr>
    </w:p>
    <w:p w14:paraId="02E83621" w14:textId="0F9A95B3" w:rsidR="00A26C5A" w:rsidRDefault="00B20E4D" w:rsidP="000C1D41">
      <w:pPr>
        <w:spacing w:after="0"/>
        <w:jc w:val="both"/>
        <w:rPr>
          <w:rFonts w:ascii="Arial" w:hAnsi="Arial" w:cs="Arial"/>
          <w:sz w:val="22"/>
          <w:szCs w:val="22"/>
        </w:rPr>
      </w:pPr>
      <w:r>
        <w:rPr>
          <w:rFonts w:ascii="Arial" w:hAnsi="Arial" w:cs="Arial"/>
          <w:sz w:val="22"/>
          <w:szCs w:val="22"/>
        </w:rPr>
        <w:t>Questions</w:t>
      </w:r>
      <w:r w:rsidR="00A26C5A" w:rsidRPr="000D0CA9">
        <w:rPr>
          <w:rFonts w:ascii="Arial" w:hAnsi="Arial" w:cs="Arial"/>
          <w:sz w:val="22"/>
          <w:szCs w:val="22"/>
        </w:rPr>
        <w:t>:</w:t>
      </w:r>
    </w:p>
    <w:p w14:paraId="6910FA06" w14:textId="77777777" w:rsidR="00F25CB0" w:rsidRPr="000D0CA9" w:rsidRDefault="00F25CB0" w:rsidP="00F25CB0">
      <w:pPr>
        <w:spacing w:after="0"/>
        <w:ind w:firstLine="360"/>
        <w:jc w:val="both"/>
        <w:rPr>
          <w:rFonts w:ascii="Arial" w:hAnsi="Arial" w:cs="Arial"/>
          <w:sz w:val="22"/>
          <w:szCs w:val="22"/>
        </w:rPr>
      </w:pPr>
    </w:p>
    <w:p w14:paraId="532EE614" w14:textId="6CC99862" w:rsidR="00234A67" w:rsidRDefault="00234A67" w:rsidP="00234A67">
      <w:pPr>
        <w:numPr>
          <w:ilvl w:val="0"/>
          <w:numId w:val="3"/>
        </w:numPr>
        <w:contextualSpacing/>
        <w:jc w:val="both"/>
        <w:rPr>
          <w:rFonts w:ascii="Arial" w:hAnsi="Arial" w:cs="Arial"/>
          <w:sz w:val="22"/>
          <w:szCs w:val="22"/>
        </w:rPr>
      </w:pPr>
      <w:r>
        <w:rPr>
          <w:rFonts w:ascii="Arial" w:hAnsi="Arial" w:cs="Arial"/>
          <w:sz w:val="22"/>
          <w:szCs w:val="22"/>
        </w:rPr>
        <w:t xml:space="preserve">Do you have anything to add </w:t>
      </w:r>
      <w:r w:rsidR="008A5E40">
        <w:rPr>
          <w:rFonts w:ascii="Arial" w:hAnsi="Arial" w:cs="Arial"/>
          <w:sz w:val="22"/>
          <w:szCs w:val="22"/>
        </w:rPr>
        <w:t>to</w:t>
      </w:r>
      <w:r>
        <w:rPr>
          <w:rFonts w:ascii="Arial" w:hAnsi="Arial" w:cs="Arial"/>
          <w:sz w:val="22"/>
          <w:szCs w:val="22"/>
        </w:rPr>
        <w:t xml:space="preserve"> what is said in the draft regulatory statement about objective 7?</w:t>
      </w:r>
    </w:p>
    <w:p w14:paraId="493D69F4" w14:textId="274922F8" w:rsidR="00234A67" w:rsidRDefault="00234A67" w:rsidP="00234A67">
      <w:pPr>
        <w:numPr>
          <w:ilvl w:val="0"/>
          <w:numId w:val="3"/>
        </w:numPr>
        <w:contextualSpacing/>
        <w:jc w:val="both"/>
        <w:rPr>
          <w:rFonts w:ascii="Arial" w:hAnsi="Arial" w:cs="Arial"/>
          <w:sz w:val="22"/>
          <w:szCs w:val="22"/>
        </w:rPr>
      </w:pPr>
      <w:r>
        <w:rPr>
          <w:rFonts w:ascii="Arial" w:hAnsi="Arial" w:cs="Arial"/>
          <w:sz w:val="22"/>
          <w:szCs w:val="22"/>
        </w:rPr>
        <w:t>Is there anything which you think should be removed?</w:t>
      </w:r>
    </w:p>
    <w:p w14:paraId="54168391" w14:textId="7E336755" w:rsidR="00234A67" w:rsidRDefault="00234A67" w:rsidP="00234A67">
      <w:pPr>
        <w:numPr>
          <w:ilvl w:val="0"/>
          <w:numId w:val="3"/>
        </w:numPr>
        <w:contextualSpacing/>
        <w:jc w:val="both"/>
        <w:rPr>
          <w:rFonts w:ascii="Arial" w:hAnsi="Arial" w:cs="Arial"/>
          <w:sz w:val="22"/>
          <w:szCs w:val="22"/>
        </w:rPr>
      </w:pPr>
      <w:r>
        <w:rPr>
          <w:rFonts w:ascii="Arial" w:hAnsi="Arial" w:cs="Arial"/>
          <w:sz w:val="22"/>
          <w:szCs w:val="22"/>
        </w:rPr>
        <w:t>Should the regulatory authorities be working together, where possible, to give effect to this objective? If so, h</w:t>
      </w:r>
      <w:r w:rsidRPr="0042563B">
        <w:rPr>
          <w:rFonts w:ascii="Arial" w:hAnsi="Arial" w:cs="Arial"/>
          <w:sz w:val="22"/>
          <w:szCs w:val="22"/>
        </w:rPr>
        <w:t>ow best this could be done?</w:t>
      </w:r>
    </w:p>
    <w:p w14:paraId="154F9CCE" w14:textId="77777777" w:rsidR="00A26C5A" w:rsidRDefault="00A26C5A" w:rsidP="00A26C5A">
      <w:pPr>
        <w:spacing w:after="0"/>
        <w:ind w:left="720"/>
        <w:contextualSpacing/>
        <w:jc w:val="both"/>
        <w:rPr>
          <w:rFonts w:ascii="Arial" w:hAnsi="Arial" w:cs="Arial"/>
          <w:sz w:val="22"/>
          <w:szCs w:val="22"/>
        </w:rPr>
      </w:pPr>
    </w:p>
    <w:tbl>
      <w:tblPr>
        <w:tblStyle w:val="TableGrid"/>
        <w:tblW w:w="0" w:type="auto"/>
        <w:tblInd w:w="0" w:type="dxa"/>
        <w:tblLook w:val="04A0" w:firstRow="1" w:lastRow="0" w:firstColumn="1" w:lastColumn="0" w:noHBand="0" w:noVBand="1"/>
      </w:tblPr>
      <w:tblGrid>
        <w:gridCol w:w="9016"/>
      </w:tblGrid>
      <w:tr w:rsidR="001820F9" w:rsidRPr="005D0198" w14:paraId="7B9B81B6" w14:textId="77777777" w:rsidTr="00A522F5">
        <w:tc>
          <w:tcPr>
            <w:tcW w:w="9016" w:type="dxa"/>
          </w:tcPr>
          <w:p w14:paraId="7036985F" w14:textId="77777777" w:rsidR="001820F9" w:rsidRPr="005D0198" w:rsidRDefault="001820F9" w:rsidP="00A522F5">
            <w:pPr>
              <w:contextualSpacing/>
              <w:rPr>
                <w:rFonts w:ascii="Arial" w:eastAsia="Aptos" w:hAnsi="Arial" w:cs="Arial"/>
                <w:b/>
                <w:bCs/>
                <w:kern w:val="2"/>
                <w:sz w:val="24"/>
                <w:szCs w:val="24"/>
                <w14:ligatures w14:val="standardContextual"/>
              </w:rPr>
            </w:pPr>
          </w:p>
          <w:p w14:paraId="79805A30" w14:textId="77777777" w:rsidR="001820F9" w:rsidRPr="005D0198" w:rsidRDefault="001820F9" w:rsidP="00A522F5">
            <w:pPr>
              <w:contextualSpacing/>
              <w:rPr>
                <w:rFonts w:ascii="Arial" w:eastAsia="Aptos" w:hAnsi="Arial" w:cs="Arial"/>
                <w:b/>
                <w:bCs/>
                <w:kern w:val="2"/>
                <w:sz w:val="24"/>
                <w:szCs w:val="24"/>
                <w14:ligatures w14:val="standardContextual"/>
              </w:rPr>
            </w:pPr>
          </w:p>
          <w:p w14:paraId="4C10D002" w14:textId="77777777" w:rsidR="001820F9" w:rsidRPr="005D0198" w:rsidRDefault="001820F9" w:rsidP="00A522F5">
            <w:pPr>
              <w:contextualSpacing/>
              <w:rPr>
                <w:rFonts w:ascii="Arial" w:eastAsia="Aptos" w:hAnsi="Arial" w:cs="Arial"/>
                <w:b/>
                <w:bCs/>
                <w:kern w:val="2"/>
                <w:sz w:val="24"/>
                <w:szCs w:val="24"/>
                <w14:ligatures w14:val="standardContextual"/>
              </w:rPr>
            </w:pPr>
          </w:p>
          <w:p w14:paraId="3C08BE35" w14:textId="77777777" w:rsidR="001820F9" w:rsidRPr="005D0198" w:rsidRDefault="001820F9" w:rsidP="00A522F5">
            <w:pPr>
              <w:contextualSpacing/>
              <w:rPr>
                <w:rFonts w:ascii="Arial" w:eastAsia="Aptos" w:hAnsi="Arial" w:cs="Arial"/>
                <w:b/>
                <w:bCs/>
                <w:kern w:val="2"/>
                <w:sz w:val="24"/>
                <w:szCs w:val="24"/>
                <w14:ligatures w14:val="standardContextual"/>
              </w:rPr>
            </w:pPr>
          </w:p>
          <w:p w14:paraId="3675DD28" w14:textId="77777777" w:rsidR="001820F9" w:rsidRPr="005D0198" w:rsidRDefault="001820F9" w:rsidP="00A522F5">
            <w:pPr>
              <w:contextualSpacing/>
              <w:rPr>
                <w:rFonts w:ascii="Arial" w:eastAsia="Aptos" w:hAnsi="Arial" w:cs="Arial"/>
                <w:b/>
                <w:bCs/>
                <w:kern w:val="2"/>
                <w:sz w:val="24"/>
                <w:szCs w:val="24"/>
                <w14:ligatures w14:val="standardContextual"/>
              </w:rPr>
            </w:pPr>
          </w:p>
          <w:p w14:paraId="62B22291" w14:textId="77777777" w:rsidR="001820F9" w:rsidRPr="005D0198" w:rsidRDefault="001820F9" w:rsidP="00A522F5">
            <w:pPr>
              <w:contextualSpacing/>
              <w:rPr>
                <w:rFonts w:ascii="Arial" w:eastAsia="Aptos" w:hAnsi="Arial" w:cs="Arial"/>
                <w:b/>
                <w:bCs/>
                <w:kern w:val="2"/>
                <w:sz w:val="24"/>
                <w:szCs w:val="24"/>
                <w14:ligatures w14:val="standardContextual"/>
              </w:rPr>
            </w:pPr>
          </w:p>
          <w:p w14:paraId="66E5091D" w14:textId="77777777" w:rsidR="001820F9" w:rsidRPr="005D0198" w:rsidRDefault="001820F9" w:rsidP="00A522F5">
            <w:pPr>
              <w:contextualSpacing/>
              <w:rPr>
                <w:rFonts w:ascii="Arial" w:eastAsia="Aptos" w:hAnsi="Arial" w:cs="Arial"/>
                <w:b/>
                <w:bCs/>
                <w:kern w:val="2"/>
                <w:sz w:val="24"/>
                <w:szCs w:val="24"/>
                <w14:ligatures w14:val="standardContextual"/>
              </w:rPr>
            </w:pPr>
          </w:p>
        </w:tc>
      </w:tr>
    </w:tbl>
    <w:p w14:paraId="2D033B0F" w14:textId="77777777" w:rsidR="001820F9" w:rsidRPr="000D0CA9" w:rsidRDefault="001820F9" w:rsidP="00A26C5A">
      <w:pPr>
        <w:spacing w:after="0"/>
        <w:ind w:left="720"/>
        <w:contextualSpacing/>
        <w:jc w:val="both"/>
        <w:rPr>
          <w:rFonts w:ascii="Arial" w:hAnsi="Arial" w:cs="Arial"/>
          <w:sz w:val="22"/>
          <w:szCs w:val="22"/>
        </w:rPr>
      </w:pPr>
    </w:p>
    <w:p w14:paraId="70B917B3" w14:textId="77777777" w:rsidR="001820F9" w:rsidRPr="00F601A4" w:rsidRDefault="001820F9" w:rsidP="00B20E4D">
      <w:pPr>
        <w:spacing w:after="0"/>
        <w:jc w:val="both"/>
        <w:rPr>
          <w:rFonts w:ascii="Arial" w:hAnsi="Arial" w:cs="Arial"/>
          <w:b/>
          <w:bCs/>
          <w:sz w:val="22"/>
          <w:szCs w:val="22"/>
        </w:rPr>
      </w:pPr>
      <w:r w:rsidRPr="00F601A4">
        <w:rPr>
          <w:rFonts w:ascii="Arial" w:hAnsi="Arial" w:cs="Arial"/>
          <w:b/>
          <w:bCs/>
          <w:sz w:val="22"/>
          <w:szCs w:val="22"/>
        </w:rPr>
        <w:t>Objective 8: for those regulating legal services to use and promote best practice in relation to assessing and improving the quality of regulation and compliance with applicable legislation and rules</w:t>
      </w:r>
    </w:p>
    <w:p w14:paraId="69D89810" w14:textId="77777777" w:rsidR="00DE56CB" w:rsidRDefault="00DE56CB" w:rsidP="00B20E4D">
      <w:pPr>
        <w:spacing w:after="0"/>
        <w:jc w:val="both"/>
        <w:rPr>
          <w:rFonts w:ascii="Arial" w:hAnsi="Arial" w:cs="Arial"/>
          <w:sz w:val="22"/>
          <w:szCs w:val="22"/>
          <w:u w:val="single"/>
        </w:rPr>
      </w:pPr>
    </w:p>
    <w:p w14:paraId="6F774E10" w14:textId="0B075C65" w:rsidR="00EC689C" w:rsidRDefault="002A080F" w:rsidP="00B20E4D">
      <w:pPr>
        <w:pStyle w:val="ListParagraph"/>
        <w:numPr>
          <w:ilvl w:val="0"/>
          <w:numId w:val="5"/>
        </w:numPr>
        <w:spacing w:after="0"/>
        <w:ind w:left="0" w:firstLine="0"/>
        <w:jc w:val="both"/>
        <w:rPr>
          <w:rFonts w:ascii="Arial" w:hAnsi="Arial" w:cs="Arial"/>
          <w:sz w:val="22"/>
          <w:szCs w:val="22"/>
        </w:rPr>
      </w:pPr>
      <w:r>
        <w:rPr>
          <w:rFonts w:ascii="Arial" w:hAnsi="Arial" w:cs="Arial"/>
          <w:sz w:val="22"/>
          <w:szCs w:val="22"/>
        </w:rPr>
        <w:t xml:space="preserve">Each regulatory authority is responsible for </w:t>
      </w:r>
      <w:r w:rsidR="004A54D7">
        <w:rPr>
          <w:rFonts w:ascii="Arial" w:hAnsi="Arial" w:cs="Arial"/>
          <w:sz w:val="22"/>
          <w:szCs w:val="22"/>
        </w:rPr>
        <w:t xml:space="preserve">a certain component of the overall regulatory system. </w:t>
      </w:r>
      <w:r w:rsidR="00DE56CB" w:rsidRPr="0065565C">
        <w:rPr>
          <w:rFonts w:ascii="Arial" w:hAnsi="Arial" w:cs="Arial"/>
          <w:sz w:val="22"/>
          <w:szCs w:val="22"/>
        </w:rPr>
        <w:t xml:space="preserve">The Lord President </w:t>
      </w:r>
      <w:r w:rsidR="00EA479C" w:rsidRPr="0065565C">
        <w:rPr>
          <w:rFonts w:ascii="Arial" w:hAnsi="Arial" w:cs="Arial"/>
          <w:sz w:val="22"/>
          <w:szCs w:val="22"/>
        </w:rPr>
        <w:t>is of the view that, where appropriate, those who regulate legal services in Scotland should work together</w:t>
      </w:r>
      <w:r w:rsidR="005200FA">
        <w:rPr>
          <w:rFonts w:ascii="Arial" w:hAnsi="Arial" w:cs="Arial"/>
          <w:sz w:val="22"/>
          <w:szCs w:val="22"/>
        </w:rPr>
        <w:t xml:space="preserve"> </w:t>
      </w:r>
      <w:r w:rsidR="00EA479C" w:rsidRPr="0065565C">
        <w:rPr>
          <w:rFonts w:ascii="Arial" w:hAnsi="Arial" w:cs="Arial"/>
          <w:sz w:val="22"/>
          <w:szCs w:val="22"/>
        </w:rPr>
        <w:t xml:space="preserve">to </w:t>
      </w:r>
      <w:r w:rsidR="006B662F" w:rsidRPr="0065565C">
        <w:rPr>
          <w:rFonts w:ascii="Arial" w:hAnsi="Arial" w:cs="Arial"/>
          <w:sz w:val="22"/>
          <w:szCs w:val="22"/>
        </w:rPr>
        <w:t>share innovations and</w:t>
      </w:r>
      <w:r w:rsidR="00260276">
        <w:rPr>
          <w:rFonts w:ascii="Arial" w:hAnsi="Arial" w:cs="Arial"/>
          <w:sz w:val="22"/>
          <w:szCs w:val="22"/>
        </w:rPr>
        <w:t xml:space="preserve"> consider</w:t>
      </w:r>
      <w:r w:rsidR="005200FA">
        <w:rPr>
          <w:rFonts w:ascii="Arial" w:hAnsi="Arial" w:cs="Arial"/>
          <w:sz w:val="22"/>
          <w:szCs w:val="22"/>
        </w:rPr>
        <w:t xml:space="preserve"> how to </w:t>
      </w:r>
      <w:r w:rsidR="00E9418E">
        <w:rPr>
          <w:rFonts w:ascii="Arial" w:hAnsi="Arial" w:cs="Arial"/>
          <w:sz w:val="22"/>
          <w:szCs w:val="22"/>
        </w:rPr>
        <w:t xml:space="preserve">address </w:t>
      </w:r>
      <w:r w:rsidR="005200FA">
        <w:rPr>
          <w:rFonts w:ascii="Arial" w:hAnsi="Arial" w:cs="Arial"/>
          <w:sz w:val="22"/>
          <w:szCs w:val="22"/>
        </w:rPr>
        <w:t>c</w:t>
      </w:r>
      <w:r w:rsidR="009A4562">
        <w:rPr>
          <w:rFonts w:ascii="Arial" w:hAnsi="Arial" w:cs="Arial"/>
          <w:sz w:val="22"/>
          <w:szCs w:val="22"/>
        </w:rPr>
        <w:t>ross</w:t>
      </w:r>
      <w:r w:rsidR="00300F1C">
        <w:rPr>
          <w:rFonts w:ascii="Arial" w:hAnsi="Arial" w:cs="Arial"/>
          <w:sz w:val="22"/>
          <w:szCs w:val="22"/>
        </w:rPr>
        <w:t>-</w:t>
      </w:r>
      <w:r w:rsidR="009A4562">
        <w:rPr>
          <w:rFonts w:ascii="Arial" w:hAnsi="Arial" w:cs="Arial"/>
          <w:sz w:val="22"/>
          <w:szCs w:val="22"/>
        </w:rPr>
        <w:t>cutting</w:t>
      </w:r>
      <w:r w:rsidR="005200FA">
        <w:rPr>
          <w:rFonts w:ascii="Arial" w:hAnsi="Arial" w:cs="Arial"/>
          <w:sz w:val="22"/>
          <w:szCs w:val="22"/>
        </w:rPr>
        <w:t xml:space="preserve"> issues </w:t>
      </w:r>
      <w:r w:rsidR="00E9418E">
        <w:rPr>
          <w:rFonts w:ascii="Arial" w:hAnsi="Arial" w:cs="Arial"/>
          <w:sz w:val="22"/>
          <w:szCs w:val="22"/>
        </w:rPr>
        <w:t xml:space="preserve">that may arise </w:t>
      </w:r>
      <w:r w:rsidR="005200FA">
        <w:rPr>
          <w:rFonts w:ascii="Arial" w:hAnsi="Arial" w:cs="Arial"/>
          <w:sz w:val="22"/>
          <w:szCs w:val="22"/>
        </w:rPr>
        <w:t>across the system</w:t>
      </w:r>
      <w:r w:rsidR="006B662F" w:rsidRPr="0065565C">
        <w:rPr>
          <w:rFonts w:ascii="Arial" w:hAnsi="Arial" w:cs="Arial"/>
          <w:sz w:val="22"/>
          <w:szCs w:val="22"/>
        </w:rPr>
        <w:t xml:space="preserve">. </w:t>
      </w:r>
      <w:r w:rsidR="008B79C7" w:rsidRPr="00953194">
        <w:rPr>
          <w:rFonts w:ascii="Arial" w:hAnsi="Arial" w:cs="Arial"/>
          <w:sz w:val="22"/>
          <w:szCs w:val="22"/>
        </w:rPr>
        <w:t xml:space="preserve">The Lord President’s </w:t>
      </w:r>
      <w:r w:rsidR="00C335D4" w:rsidRPr="00953194">
        <w:rPr>
          <w:rFonts w:ascii="Arial" w:hAnsi="Arial" w:cs="Arial"/>
          <w:sz w:val="22"/>
          <w:szCs w:val="22"/>
        </w:rPr>
        <w:t>d</w:t>
      </w:r>
      <w:r w:rsidR="008B79C7" w:rsidRPr="00953194">
        <w:rPr>
          <w:rFonts w:ascii="Arial" w:hAnsi="Arial" w:cs="Arial"/>
          <w:sz w:val="22"/>
          <w:szCs w:val="22"/>
        </w:rPr>
        <w:t xml:space="preserve">raft </w:t>
      </w:r>
      <w:r w:rsidR="00C335D4" w:rsidRPr="00953194">
        <w:rPr>
          <w:rFonts w:ascii="Arial" w:hAnsi="Arial" w:cs="Arial"/>
          <w:sz w:val="22"/>
          <w:szCs w:val="22"/>
        </w:rPr>
        <w:t>r</w:t>
      </w:r>
      <w:r w:rsidR="008B79C7" w:rsidRPr="00953194">
        <w:rPr>
          <w:rFonts w:ascii="Arial" w:hAnsi="Arial" w:cs="Arial"/>
          <w:sz w:val="22"/>
          <w:szCs w:val="22"/>
        </w:rPr>
        <w:t xml:space="preserve">egulatory </w:t>
      </w:r>
      <w:r w:rsidR="00C335D4" w:rsidRPr="00953194">
        <w:rPr>
          <w:rFonts w:ascii="Arial" w:hAnsi="Arial" w:cs="Arial"/>
          <w:sz w:val="22"/>
          <w:szCs w:val="22"/>
        </w:rPr>
        <w:t>s</w:t>
      </w:r>
      <w:r w:rsidR="008B79C7" w:rsidRPr="00953194">
        <w:rPr>
          <w:rFonts w:ascii="Arial" w:hAnsi="Arial" w:cs="Arial"/>
          <w:sz w:val="22"/>
          <w:szCs w:val="22"/>
        </w:rPr>
        <w:t>tatement sets out what he thinks this objective means and how it should be applied by him and regulatory authorit</w:t>
      </w:r>
      <w:r w:rsidR="00CB14D7" w:rsidRPr="00953194">
        <w:rPr>
          <w:rFonts w:ascii="Arial" w:hAnsi="Arial" w:cs="Arial"/>
          <w:sz w:val="22"/>
          <w:szCs w:val="22"/>
        </w:rPr>
        <w:t>ies</w:t>
      </w:r>
      <w:r w:rsidR="008B79C7" w:rsidRPr="00953194">
        <w:rPr>
          <w:rFonts w:ascii="Arial" w:hAnsi="Arial" w:cs="Arial"/>
          <w:sz w:val="22"/>
          <w:szCs w:val="22"/>
        </w:rPr>
        <w:t xml:space="preserve">. He would welcome views on the questions set out below. </w:t>
      </w:r>
    </w:p>
    <w:p w14:paraId="1247DB2E" w14:textId="77777777" w:rsidR="005635E3" w:rsidRDefault="005635E3" w:rsidP="00B20E4D">
      <w:pPr>
        <w:spacing w:after="0"/>
        <w:jc w:val="both"/>
        <w:rPr>
          <w:rFonts w:ascii="Arial" w:hAnsi="Arial" w:cs="Arial"/>
          <w:sz w:val="22"/>
          <w:szCs w:val="22"/>
        </w:rPr>
      </w:pPr>
    </w:p>
    <w:p w14:paraId="0ED2BE20" w14:textId="77777777" w:rsidR="00DC6DB3" w:rsidRDefault="00DC6DB3" w:rsidP="00B20E4D">
      <w:pPr>
        <w:spacing w:after="0"/>
        <w:jc w:val="both"/>
        <w:rPr>
          <w:rFonts w:ascii="Arial" w:hAnsi="Arial" w:cs="Arial"/>
          <w:sz w:val="22"/>
          <w:szCs w:val="22"/>
        </w:rPr>
      </w:pPr>
    </w:p>
    <w:p w14:paraId="07394EA5" w14:textId="77777777" w:rsidR="00DC6DB3" w:rsidRDefault="00DC6DB3" w:rsidP="00B20E4D">
      <w:pPr>
        <w:spacing w:after="0"/>
        <w:jc w:val="both"/>
        <w:rPr>
          <w:rFonts w:ascii="Arial" w:hAnsi="Arial" w:cs="Arial"/>
          <w:sz w:val="22"/>
          <w:szCs w:val="22"/>
        </w:rPr>
      </w:pPr>
    </w:p>
    <w:p w14:paraId="3177DD0E" w14:textId="77777777" w:rsidR="00DC6DB3" w:rsidRDefault="00DC6DB3" w:rsidP="00B20E4D">
      <w:pPr>
        <w:spacing w:after="0"/>
        <w:jc w:val="both"/>
        <w:rPr>
          <w:rFonts w:ascii="Arial" w:hAnsi="Arial" w:cs="Arial"/>
          <w:sz w:val="22"/>
          <w:szCs w:val="22"/>
        </w:rPr>
      </w:pPr>
    </w:p>
    <w:p w14:paraId="756E06B0" w14:textId="3C8ABCC0" w:rsidR="00A26C5A" w:rsidRDefault="00B20E4D" w:rsidP="00B20E4D">
      <w:pPr>
        <w:spacing w:after="0"/>
        <w:jc w:val="both"/>
        <w:rPr>
          <w:rFonts w:ascii="Arial" w:hAnsi="Arial" w:cs="Arial"/>
          <w:sz w:val="22"/>
          <w:szCs w:val="22"/>
        </w:rPr>
      </w:pPr>
      <w:r>
        <w:rPr>
          <w:rFonts w:ascii="Arial" w:hAnsi="Arial" w:cs="Arial"/>
          <w:sz w:val="22"/>
          <w:szCs w:val="22"/>
        </w:rPr>
        <w:t>Questions</w:t>
      </w:r>
      <w:r w:rsidR="00A26C5A" w:rsidRPr="000D0CA9">
        <w:rPr>
          <w:rFonts w:ascii="Arial" w:hAnsi="Arial" w:cs="Arial"/>
          <w:sz w:val="22"/>
          <w:szCs w:val="22"/>
        </w:rPr>
        <w:t>:</w:t>
      </w:r>
    </w:p>
    <w:p w14:paraId="444729EB" w14:textId="77777777" w:rsidR="00F25CB0" w:rsidRPr="000D0CA9" w:rsidRDefault="00F25CB0" w:rsidP="00F25CB0">
      <w:pPr>
        <w:spacing w:after="0"/>
        <w:ind w:firstLine="360"/>
        <w:jc w:val="both"/>
        <w:rPr>
          <w:rFonts w:ascii="Arial" w:hAnsi="Arial" w:cs="Arial"/>
          <w:sz w:val="22"/>
          <w:szCs w:val="22"/>
        </w:rPr>
      </w:pPr>
    </w:p>
    <w:p w14:paraId="33E295EE" w14:textId="1AFDB3A8" w:rsidR="00C335D4" w:rsidRDefault="00C335D4" w:rsidP="00C335D4">
      <w:pPr>
        <w:numPr>
          <w:ilvl w:val="0"/>
          <w:numId w:val="3"/>
        </w:numPr>
        <w:contextualSpacing/>
        <w:jc w:val="both"/>
        <w:rPr>
          <w:rFonts w:ascii="Arial" w:hAnsi="Arial" w:cs="Arial"/>
          <w:sz w:val="22"/>
          <w:szCs w:val="22"/>
        </w:rPr>
      </w:pPr>
      <w:r>
        <w:rPr>
          <w:rFonts w:ascii="Arial" w:hAnsi="Arial" w:cs="Arial"/>
          <w:sz w:val="22"/>
          <w:szCs w:val="22"/>
        </w:rPr>
        <w:t xml:space="preserve">Do you have anything to add </w:t>
      </w:r>
      <w:r w:rsidR="008A5E40">
        <w:rPr>
          <w:rFonts w:ascii="Arial" w:hAnsi="Arial" w:cs="Arial"/>
          <w:sz w:val="22"/>
          <w:szCs w:val="22"/>
        </w:rPr>
        <w:t>to</w:t>
      </w:r>
      <w:r>
        <w:rPr>
          <w:rFonts w:ascii="Arial" w:hAnsi="Arial" w:cs="Arial"/>
          <w:sz w:val="22"/>
          <w:szCs w:val="22"/>
        </w:rPr>
        <w:t xml:space="preserve"> what is said in the draft regulatory statement about objective 8?</w:t>
      </w:r>
    </w:p>
    <w:p w14:paraId="169E8C34" w14:textId="79723A3D" w:rsidR="00C335D4" w:rsidRDefault="00C335D4" w:rsidP="00C335D4">
      <w:pPr>
        <w:numPr>
          <w:ilvl w:val="0"/>
          <w:numId w:val="3"/>
        </w:numPr>
        <w:contextualSpacing/>
        <w:jc w:val="both"/>
        <w:rPr>
          <w:rFonts w:ascii="Arial" w:hAnsi="Arial" w:cs="Arial"/>
          <w:sz w:val="22"/>
          <w:szCs w:val="22"/>
        </w:rPr>
      </w:pPr>
      <w:r>
        <w:rPr>
          <w:rFonts w:ascii="Arial" w:hAnsi="Arial" w:cs="Arial"/>
          <w:sz w:val="22"/>
          <w:szCs w:val="22"/>
        </w:rPr>
        <w:t>Is there anything which you think should be removed?</w:t>
      </w:r>
    </w:p>
    <w:p w14:paraId="5B756EF8" w14:textId="5E682A9D" w:rsidR="00C335D4" w:rsidRDefault="00C335D4" w:rsidP="00C335D4">
      <w:pPr>
        <w:numPr>
          <w:ilvl w:val="0"/>
          <w:numId w:val="3"/>
        </w:numPr>
        <w:contextualSpacing/>
        <w:jc w:val="both"/>
        <w:rPr>
          <w:rFonts w:ascii="Arial" w:hAnsi="Arial" w:cs="Arial"/>
          <w:sz w:val="22"/>
          <w:szCs w:val="22"/>
        </w:rPr>
      </w:pPr>
      <w:r>
        <w:rPr>
          <w:rFonts w:ascii="Arial" w:hAnsi="Arial" w:cs="Arial"/>
          <w:sz w:val="22"/>
          <w:szCs w:val="22"/>
        </w:rPr>
        <w:t>Should the regulatory authorities be working together, where possible, to give effect to this objective? If so, h</w:t>
      </w:r>
      <w:r w:rsidRPr="0042563B">
        <w:rPr>
          <w:rFonts w:ascii="Arial" w:hAnsi="Arial" w:cs="Arial"/>
          <w:sz w:val="22"/>
          <w:szCs w:val="22"/>
        </w:rPr>
        <w:t>ow best this could be done?</w:t>
      </w:r>
    </w:p>
    <w:p w14:paraId="43B7E766" w14:textId="77777777" w:rsidR="00477E3E" w:rsidRPr="00477E3E" w:rsidRDefault="00477E3E" w:rsidP="001D6D6F">
      <w:pPr>
        <w:ind w:left="360"/>
        <w:contextualSpacing/>
        <w:jc w:val="both"/>
        <w:rPr>
          <w:rFonts w:ascii="Arial" w:hAnsi="Arial" w:cs="Arial"/>
          <w:sz w:val="22"/>
          <w:szCs w:val="22"/>
        </w:rPr>
      </w:pPr>
    </w:p>
    <w:tbl>
      <w:tblPr>
        <w:tblStyle w:val="TableGrid"/>
        <w:tblW w:w="0" w:type="auto"/>
        <w:tblInd w:w="0" w:type="dxa"/>
        <w:tblLook w:val="04A0" w:firstRow="1" w:lastRow="0" w:firstColumn="1" w:lastColumn="0" w:noHBand="0" w:noVBand="1"/>
      </w:tblPr>
      <w:tblGrid>
        <w:gridCol w:w="9016"/>
      </w:tblGrid>
      <w:tr w:rsidR="001820F9" w:rsidRPr="005D0198" w14:paraId="4B22FA51" w14:textId="77777777" w:rsidTr="00A522F5">
        <w:tc>
          <w:tcPr>
            <w:tcW w:w="9016" w:type="dxa"/>
          </w:tcPr>
          <w:p w14:paraId="326A26F1" w14:textId="77777777" w:rsidR="001820F9" w:rsidRPr="005D0198" w:rsidRDefault="001820F9" w:rsidP="00A522F5">
            <w:pPr>
              <w:contextualSpacing/>
              <w:rPr>
                <w:rFonts w:ascii="Arial" w:eastAsia="Aptos" w:hAnsi="Arial" w:cs="Arial"/>
                <w:b/>
                <w:bCs/>
                <w:kern w:val="2"/>
                <w:sz w:val="24"/>
                <w:szCs w:val="24"/>
                <w14:ligatures w14:val="standardContextual"/>
              </w:rPr>
            </w:pPr>
          </w:p>
          <w:p w14:paraId="2D64BB5A" w14:textId="77777777" w:rsidR="001820F9" w:rsidRPr="005D0198" w:rsidRDefault="001820F9" w:rsidP="00A522F5">
            <w:pPr>
              <w:contextualSpacing/>
              <w:rPr>
                <w:rFonts w:ascii="Arial" w:eastAsia="Aptos" w:hAnsi="Arial" w:cs="Arial"/>
                <w:b/>
                <w:bCs/>
                <w:kern w:val="2"/>
                <w:sz w:val="24"/>
                <w:szCs w:val="24"/>
                <w14:ligatures w14:val="standardContextual"/>
              </w:rPr>
            </w:pPr>
          </w:p>
          <w:p w14:paraId="0C743055" w14:textId="77777777" w:rsidR="001820F9" w:rsidRPr="005D0198" w:rsidRDefault="001820F9" w:rsidP="00A522F5">
            <w:pPr>
              <w:contextualSpacing/>
              <w:rPr>
                <w:rFonts w:ascii="Arial" w:eastAsia="Aptos" w:hAnsi="Arial" w:cs="Arial"/>
                <w:b/>
                <w:bCs/>
                <w:kern w:val="2"/>
                <w:sz w:val="24"/>
                <w:szCs w:val="24"/>
                <w14:ligatures w14:val="standardContextual"/>
              </w:rPr>
            </w:pPr>
          </w:p>
          <w:p w14:paraId="606EEF0A" w14:textId="77777777" w:rsidR="001820F9" w:rsidRPr="005D0198" w:rsidRDefault="001820F9" w:rsidP="00A522F5">
            <w:pPr>
              <w:contextualSpacing/>
              <w:rPr>
                <w:rFonts w:ascii="Arial" w:eastAsia="Aptos" w:hAnsi="Arial" w:cs="Arial"/>
                <w:b/>
                <w:bCs/>
                <w:kern w:val="2"/>
                <w:sz w:val="24"/>
                <w:szCs w:val="24"/>
                <w14:ligatures w14:val="standardContextual"/>
              </w:rPr>
            </w:pPr>
          </w:p>
          <w:p w14:paraId="1AD53B63" w14:textId="77777777" w:rsidR="001820F9" w:rsidRPr="005D0198" w:rsidRDefault="001820F9" w:rsidP="00A522F5">
            <w:pPr>
              <w:contextualSpacing/>
              <w:rPr>
                <w:rFonts w:ascii="Arial" w:eastAsia="Aptos" w:hAnsi="Arial" w:cs="Arial"/>
                <w:b/>
                <w:bCs/>
                <w:kern w:val="2"/>
                <w:sz w:val="24"/>
                <w:szCs w:val="24"/>
                <w14:ligatures w14:val="standardContextual"/>
              </w:rPr>
            </w:pPr>
          </w:p>
          <w:p w14:paraId="0153F5E6" w14:textId="77777777" w:rsidR="001820F9" w:rsidRPr="005D0198" w:rsidRDefault="001820F9" w:rsidP="00A522F5">
            <w:pPr>
              <w:contextualSpacing/>
              <w:rPr>
                <w:rFonts w:ascii="Arial" w:eastAsia="Aptos" w:hAnsi="Arial" w:cs="Arial"/>
                <w:b/>
                <w:bCs/>
                <w:kern w:val="2"/>
                <w:sz w:val="24"/>
                <w:szCs w:val="24"/>
                <w14:ligatures w14:val="standardContextual"/>
              </w:rPr>
            </w:pPr>
          </w:p>
          <w:p w14:paraId="0D0D1D20" w14:textId="77777777" w:rsidR="001820F9" w:rsidRPr="005D0198" w:rsidRDefault="001820F9" w:rsidP="00A522F5">
            <w:pPr>
              <w:contextualSpacing/>
              <w:rPr>
                <w:rFonts w:ascii="Arial" w:eastAsia="Aptos" w:hAnsi="Arial" w:cs="Arial"/>
                <w:b/>
                <w:bCs/>
                <w:kern w:val="2"/>
                <w:sz w:val="24"/>
                <w:szCs w:val="24"/>
                <w14:ligatures w14:val="standardContextual"/>
              </w:rPr>
            </w:pPr>
          </w:p>
        </w:tc>
      </w:tr>
    </w:tbl>
    <w:p w14:paraId="550D099A" w14:textId="77777777" w:rsidR="00A26C5A" w:rsidRPr="000D0CA9" w:rsidRDefault="00A26C5A" w:rsidP="00A26C5A">
      <w:pPr>
        <w:ind w:left="720"/>
        <w:contextualSpacing/>
        <w:jc w:val="both"/>
        <w:rPr>
          <w:rFonts w:ascii="Arial" w:hAnsi="Arial" w:cs="Arial"/>
          <w:sz w:val="22"/>
          <w:szCs w:val="22"/>
        </w:rPr>
      </w:pPr>
    </w:p>
    <w:p w14:paraId="0C3BDC91" w14:textId="77777777" w:rsidR="001820F9" w:rsidRPr="00400F96" w:rsidRDefault="001820F9" w:rsidP="00E57AF5">
      <w:pPr>
        <w:spacing w:after="0"/>
        <w:jc w:val="both"/>
        <w:rPr>
          <w:rFonts w:ascii="Arial" w:hAnsi="Arial" w:cs="Arial"/>
          <w:b/>
          <w:bCs/>
          <w:sz w:val="22"/>
          <w:szCs w:val="22"/>
        </w:rPr>
      </w:pPr>
      <w:r w:rsidRPr="00400F96">
        <w:rPr>
          <w:rFonts w:ascii="Arial" w:hAnsi="Arial" w:cs="Arial"/>
          <w:b/>
          <w:bCs/>
          <w:sz w:val="22"/>
          <w:szCs w:val="22"/>
        </w:rPr>
        <w:t>Objective 9: for those regulating legal services to adhere to the regulatory principles described in section 3(4)</w:t>
      </w:r>
    </w:p>
    <w:p w14:paraId="12F1188F" w14:textId="77777777" w:rsidR="001D6D6F" w:rsidRDefault="001D6D6F" w:rsidP="001D6D6F">
      <w:pPr>
        <w:pStyle w:val="ListParagraph"/>
        <w:spacing w:after="0"/>
        <w:ind w:left="360"/>
        <w:jc w:val="both"/>
        <w:rPr>
          <w:rFonts w:ascii="Arial" w:hAnsi="Arial" w:cs="Arial"/>
          <w:sz w:val="22"/>
          <w:szCs w:val="22"/>
          <w:u w:val="single"/>
        </w:rPr>
      </w:pPr>
    </w:p>
    <w:p w14:paraId="637472CA" w14:textId="5E2AB4BD" w:rsidR="00742CC9" w:rsidRPr="00953194" w:rsidRDefault="00842F55" w:rsidP="00953194">
      <w:pPr>
        <w:pStyle w:val="ListParagraph"/>
        <w:numPr>
          <w:ilvl w:val="0"/>
          <w:numId w:val="5"/>
        </w:numPr>
        <w:spacing w:after="0"/>
        <w:ind w:left="0" w:firstLine="0"/>
        <w:jc w:val="both"/>
        <w:rPr>
          <w:rFonts w:ascii="Arial" w:hAnsi="Arial" w:cs="Arial"/>
          <w:sz w:val="22"/>
          <w:szCs w:val="22"/>
        </w:rPr>
      </w:pPr>
      <w:r w:rsidRPr="000939D4">
        <w:rPr>
          <w:rFonts w:ascii="Arial" w:hAnsi="Arial" w:cs="Arial"/>
          <w:sz w:val="22"/>
          <w:szCs w:val="22"/>
        </w:rPr>
        <w:t>Section 2(1)(d)</w:t>
      </w:r>
      <w:r w:rsidR="00D539BA" w:rsidRPr="000939D4">
        <w:rPr>
          <w:rFonts w:ascii="Arial" w:hAnsi="Arial" w:cs="Arial"/>
          <w:sz w:val="22"/>
          <w:szCs w:val="22"/>
        </w:rPr>
        <w:t xml:space="preserve">(ii) </w:t>
      </w:r>
      <w:r w:rsidRPr="000939D4">
        <w:rPr>
          <w:rFonts w:ascii="Arial" w:hAnsi="Arial" w:cs="Arial"/>
          <w:sz w:val="22"/>
          <w:szCs w:val="22"/>
        </w:rPr>
        <w:t>of the 2025 Act provides that those who regulate legal services in Scotland must adhere</w:t>
      </w:r>
      <w:r w:rsidR="00D539BA" w:rsidRPr="000939D4">
        <w:rPr>
          <w:rFonts w:ascii="Arial" w:hAnsi="Arial" w:cs="Arial"/>
          <w:sz w:val="22"/>
          <w:szCs w:val="22"/>
        </w:rPr>
        <w:t xml:space="preserve"> to the professional principles set out in section 3(4) of th</w:t>
      </w:r>
      <w:r w:rsidR="00EC2BA2" w:rsidRPr="000939D4">
        <w:rPr>
          <w:rFonts w:ascii="Arial" w:hAnsi="Arial" w:cs="Arial"/>
          <w:sz w:val="22"/>
          <w:szCs w:val="22"/>
        </w:rPr>
        <w:t xml:space="preserve">at </w:t>
      </w:r>
      <w:r w:rsidR="00D539BA" w:rsidRPr="000939D4">
        <w:rPr>
          <w:rFonts w:ascii="Arial" w:hAnsi="Arial" w:cs="Arial"/>
          <w:sz w:val="22"/>
          <w:szCs w:val="22"/>
        </w:rPr>
        <w:t>Act.</w:t>
      </w:r>
      <w:r w:rsidR="00612207" w:rsidRPr="000939D4">
        <w:rPr>
          <w:rFonts w:ascii="Arial" w:hAnsi="Arial" w:cs="Arial"/>
          <w:sz w:val="22"/>
          <w:szCs w:val="22"/>
        </w:rPr>
        <w:t xml:space="preserve"> </w:t>
      </w:r>
      <w:r w:rsidR="005C0B97" w:rsidRPr="00953194">
        <w:rPr>
          <w:rFonts w:ascii="Arial" w:hAnsi="Arial" w:cs="Arial"/>
          <w:sz w:val="22"/>
          <w:szCs w:val="22"/>
        </w:rPr>
        <w:t xml:space="preserve">This objective </w:t>
      </w:r>
      <w:r w:rsidR="005001A4" w:rsidRPr="00953194">
        <w:rPr>
          <w:rFonts w:ascii="Arial" w:hAnsi="Arial" w:cs="Arial"/>
          <w:sz w:val="22"/>
          <w:szCs w:val="22"/>
        </w:rPr>
        <w:t>is linked</w:t>
      </w:r>
      <w:r w:rsidR="005C0B97" w:rsidRPr="00953194">
        <w:rPr>
          <w:rFonts w:ascii="Arial" w:hAnsi="Arial" w:cs="Arial"/>
          <w:sz w:val="22"/>
          <w:szCs w:val="22"/>
        </w:rPr>
        <w:t xml:space="preserve"> with many of the other regulatory objectives, particularly</w:t>
      </w:r>
      <w:r w:rsidR="005001A4" w:rsidRPr="00953194">
        <w:rPr>
          <w:rFonts w:ascii="Arial" w:hAnsi="Arial" w:cs="Arial"/>
          <w:sz w:val="22"/>
          <w:szCs w:val="22"/>
        </w:rPr>
        <w:t xml:space="preserve"> objective 5.</w:t>
      </w:r>
      <w:r w:rsidR="005C0B97" w:rsidRPr="00953194">
        <w:rPr>
          <w:rFonts w:ascii="Arial" w:hAnsi="Arial" w:cs="Arial"/>
          <w:sz w:val="22"/>
          <w:szCs w:val="22"/>
        </w:rPr>
        <w:t xml:space="preserve"> </w:t>
      </w:r>
      <w:r w:rsidR="00742CC9" w:rsidRPr="00953194">
        <w:rPr>
          <w:rFonts w:ascii="Arial" w:hAnsi="Arial" w:cs="Arial"/>
          <w:sz w:val="22"/>
          <w:szCs w:val="22"/>
        </w:rPr>
        <w:t xml:space="preserve">The Lord President’s </w:t>
      </w:r>
      <w:r w:rsidR="006B0863" w:rsidRPr="00953194">
        <w:rPr>
          <w:rFonts w:ascii="Arial" w:hAnsi="Arial" w:cs="Arial"/>
          <w:sz w:val="22"/>
          <w:szCs w:val="22"/>
        </w:rPr>
        <w:t>d</w:t>
      </w:r>
      <w:r w:rsidR="00742CC9" w:rsidRPr="00953194">
        <w:rPr>
          <w:rFonts w:ascii="Arial" w:hAnsi="Arial" w:cs="Arial"/>
          <w:sz w:val="22"/>
          <w:szCs w:val="22"/>
        </w:rPr>
        <w:t xml:space="preserve">raft </w:t>
      </w:r>
      <w:r w:rsidR="006B0863" w:rsidRPr="00953194">
        <w:rPr>
          <w:rFonts w:ascii="Arial" w:hAnsi="Arial" w:cs="Arial"/>
          <w:sz w:val="22"/>
          <w:szCs w:val="22"/>
        </w:rPr>
        <w:t>r</w:t>
      </w:r>
      <w:r w:rsidR="00742CC9" w:rsidRPr="00953194">
        <w:rPr>
          <w:rFonts w:ascii="Arial" w:hAnsi="Arial" w:cs="Arial"/>
          <w:sz w:val="22"/>
          <w:szCs w:val="22"/>
        </w:rPr>
        <w:t xml:space="preserve">egulatory </w:t>
      </w:r>
      <w:r w:rsidR="006B0863" w:rsidRPr="00953194">
        <w:rPr>
          <w:rFonts w:ascii="Arial" w:hAnsi="Arial" w:cs="Arial"/>
          <w:sz w:val="22"/>
          <w:szCs w:val="22"/>
        </w:rPr>
        <w:t>s</w:t>
      </w:r>
      <w:r w:rsidR="00742CC9" w:rsidRPr="00953194">
        <w:rPr>
          <w:rFonts w:ascii="Arial" w:hAnsi="Arial" w:cs="Arial"/>
          <w:sz w:val="22"/>
          <w:szCs w:val="22"/>
        </w:rPr>
        <w:t>tatement sets out what he thinks this objective means and how it should be applied by him and regulatory authori</w:t>
      </w:r>
      <w:r w:rsidR="00AB05AE" w:rsidRPr="00953194">
        <w:rPr>
          <w:rFonts w:ascii="Arial" w:hAnsi="Arial" w:cs="Arial"/>
          <w:sz w:val="22"/>
          <w:szCs w:val="22"/>
        </w:rPr>
        <w:t>t</w:t>
      </w:r>
      <w:r w:rsidR="00CB14D7" w:rsidRPr="00953194">
        <w:rPr>
          <w:rFonts w:ascii="Arial" w:hAnsi="Arial" w:cs="Arial"/>
          <w:sz w:val="22"/>
          <w:szCs w:val="22"/>
        </w:rPr>
        <w:t>ies</w:t>
      </w:r>
      <w:r w:rsidR="00742CC9" w:rsidRPr="00953194">
        <w:rPr>
          <w:rFonts w:ascii="Arial" w:hAnsi="Arial" w:cs="Arial"/>
          <w:sz w:val="22"/>
          <w:szCs w:val="22"/>
        </w:rPr>
        <w:t>. He would welcome views on the question</w:t>
      </w:r>
      <w:r w:rsidR="000516D9" w:rsidRPr="00953194">
        <w:rPr>
          <w:rFonts w:ascii="Arial" w:hAnsi="Arial" w:cs="Arial"/>
          <w:sz w:val="22"/>
          <w:szCs w:val="22"/>
        </w:rPr>
        <w:t>s</w:t>
      </w:r>
      <w:r w:rsidR="00742CC9" w:rsidRPr="00953194">
        <w:rPr>
          <w:rFonts w:ascii="Arial" w:hAnsi="Arial" w:cs="Arial"/>
          <w:sz w:val="22"/>
          <w:szCs w:val="22"/>
        </w:rPr>
        <w:t xml:space="preserve"> set out below. </w:t>
      </w:r>
    </w:p>
    <w:p w14:paraId="044CFE19" w14:textId="77777777" w:rsidR="001820F9" w:rsidRDefault="001820F9" w:rsidP="00A26C5A">
      <w:pPr>
        <w:spacing w:after="0"/>
        <w:jc w:val="both"/>
        <w:rPr>
          <w:rFonts w:ascii="Arial" w:hAnsi="Arial" w:cs="Arial"/>
          <w:sz w:val="22"/>
          <w:szCs w:val="22"/>
        </w:rPr>
      </w:pPr>
    </w:p>
    <w:p w14:paraId="2A5892D2" w14:textId="211A7939" w:rsidR="00A26C5A" w:rsidRDefault="00186208" w:rsidP="00A26C5A">
      <w:pPr>
        <w:spacing w:after="0"/>
        <w:jc w:val="both"/>
        <w:rPr>
          <w:rFonts w:ascii="Arial" w:hAnsi="Arial" w:cs="Arial"/>
          <w:sz w:val="22"/>
          <w:szCs w:val="22"/>
        </w:rPr>
      </w:pPr>
      <w:r>
        <w:rPr>
          <w:rFonts w:ascii="Arial" w:hAnsi="Arial" w:cs="Arial"/>
          <w:sz w:val="22"/>
          <w:szCs w:val="22"/>
        </w:rPr>
        <w:t>Question</w:t>
      </w:r>
      <w:r w:rsidR="000516D9">
        <w:rPr>
          <w:rFonts w:ascii="Arial" w:hAnsi="Arial" w:cs="Arial"/>
          <w:sz w:val="22"/>
          <w:szCs w:val="22"/>
        </w:rPr>
        <w:t>s</w:t>
      </w:r>
      <w:r w:rsidR="00A26C5A" w:rsidRPr="000D0CA9">
        <w:rPr>
          <w:rFonts w:ascii="Arial" w:hAnsi="Arial" w:cs="Arial"/>
          <w:sz w:val="22"/>
          <w:szCs w:val="22"/>
        </w:rPr>
        <w:t>:</w:t>
      </w:r>
    </w:p>
    <w:p w14:paraId="03B5AD21" w14:textId="77777777" w:rsidR="008C4A2A" w:rsidRPr="000D0CA9" w:rsidRDefault="008C4A2A" w:rsidP="00A26C5A">
      <w:pPr>
        <w:spacing w:after="0"/>
        <w:jc w:val="both"/>
        <w:rPr>
          <w:rFonts w:ascii="Arial" w:hAnsi="Arial" w:cs="Arial"/>
          <w:sz w:val="22"/>
          <w:szCs w:val="22"/>
        </w:rPr>
      </w:pPr>
    </w:p>
    <w:p w14:paraId="22A468AE" w14:textId="172B086C" w:rsidR="00C335D4" w:rsidRDefault="00C335D4" w:rsidP="00C335D4">
      <w:pPr>
        <w:numPr>
          <w:ilvl w:val="0"/>
          <w:numId w:val="3"/>
        </w:numPr>
        <w:contextualSpacing/>
        <w:jc w:val="both"/>
        <w:rPr>
          <w:rFonts w:ascii="Arial" w:hAnsi="Arial" w:cs="Arial"/>
          <w:sz w:val="22"/>
          <w:szCs w:val="22"/>
        </w:rPr>
      </w:pPr>
      <w:r>
        <w:rPr>
          <w:rFonts w:ascii="Arial" w:hAnsi="Arial" w:cs="Arial"/>
          <w:sz w:val="22"/>
          <w:szCs w:val="22"/>
        </w:rPr>
        <w:t xml:space="preserve">Do you have anything to add </w:t>
      </w:r>
      <w:r w:rsidR="008A5E40">
        <w:rPr>
          <w:rFonts w:ascii="Arial" w:hAnsi="Arial" w:cs="Arial"/>
          <w:sz w:val="22"/>
          <w:szCs w:val="22"/>
        </w:rPr>
        <w:t>to</w:t>
      </w:r>
      <w:r>
        <w:rPr>
          <w:rFonts w:ascii="Arial" w:hAnsi="Arial" w:cs="Arial"/>
          <w:sz w:val="22"/>
          <w:szCs w:val="22"/>
        </w:rPr>
        <w:t xml:space="preserve"> what is said in the draft regulatory statement about objective 9?</w:t>
      </w:r>
    </w:p>
    <w:p w14:paraId="1850A22C" w14:textId="307BF993" w:rsidR="00C335D4" w:rsidRDefault="00C335D4" w:rsidP="00C335D4">
      <w:pPr>
        <w:numPr>
          <w:ilvl w:val="0"/>
          <w:numId w:val="3"/>
        </w:numPr>
        <w:contextualSpacing/>
        <w:jc w:val="both"/>
        <w:rPr>
          <w:rFonts w:ascii="Arial" w:hAnsi="Arial" w:cs="Arial"/>
          <w:sz w:val="22"/>
          <w:szCs w:val="22"/>
        </w:rPr>
      </w:pPr>
      <w:r>
        <w:rPr>
          <w:rFonts w:ascii="Arial" w:hAnsi="Arial" w:cs="Arial"/>
          <w:sz w:val="22"/>
          <w:szCs w:val="22"/>
        </w:rPr>
        <w:t>Is there anything which you think should be removed?</w:t>
      </w:r>
    </w:p>
    <w:p w14:paraId="686A25FC" w14:textId="02C21504" w:rsidR="00C335D4" w:rsidRDefault="00C335D4" w:rsidP="00C335D4">
      <w:pPr>
        <w:numPr>
          <w:ilvl w:val="0"/>
          <w:numId w:val="3"/>
        </w:numPr>
        <w:contextualSpacing/>
        <w:jc w:val="both"/>
        <w:rPr>
          <w:rFonts w:ascii="Arial" w:hAnsi="Arial" w:cs="Arial"/>
          <w:sz w:val="22"/>
          <w:szCs w:val="22"/>
        </w:rPr>
      </w:pPr>
      <w:r>
        <w:rPr>
          <w:rFonts w:ascii="Arial" w:hAnsi="Arial" w:cs="Arial"/>
          <w:sz w:val="22"/>
          <w:szCs w:val="22"/>
        </w:rPr>
        <w:t>Should the regulatory authorities be working together, where possible, to give effect to this objective? If so, h</w:t>
      </w:r>
      <w:r w:rsidRPr="0042563B">
        <w:rPr>
          <w:rFonts w:ascii="Arial" w:hAnsi="Arial" w:cs="Arial"/>
          <w:sz w:val="22"/>
          <w:szCs w:val="22"/>
        </w:rPr>
        <w:t>ow best could</w:t>
      </w:r>
      <w:r w:rsidR="004D5491">
        <w:rPr>
          <w:rFonts w:ascii="Arial" w:hAnsi="Arial" w:cs="Arial"/>
          <w:sz w:val="22"/>
          <w:szCs w:val="22"/>
        </w:rPr>
        <w:t xml:space="preserve"> this</w:t>
      </w:r>
      <w:r w:rsidRPr="0042563B">
        <w:rPr>
          <w:rFonts w:ascii="Arial" w:hAnsi="Arial" w:cs="Arial"/>
          <w:sz w:val="22"/>
          <w:szCs w:val="22"/>
        </w:rPr>
        <w:t xml:space="preserve"> be done?</w:t>
      </w:r>
    </w:p>
    <w:p w14:paraId="5FEB044A" w14:textId="77777777" w:rsidR="00A26C5A" w:rsidRDefault="00A26C5A" w:rsidP="00A26C5A">
      <w:pPr>
        <w:spacing w:after="0"/>
        <w:ind w:left="720"/>
        <w:contextualSpacing/>
        <w:jc w:val="both"/>
        <w:rPr>
          <w:rFonts w:ascii="Arial" w:hAnsi="Arial" w:cs="Arial"/>
          <w:sz w:val="22"/>
          <w:szCs w:val="22"/>
        </w:rPr>
      </w:pPr>
    </w:p>
    <w:tbl>
      <w:tblPr>
        <w:tblStyle w:val="TableGrid"/>
        <w:tblW w:w="0" w:type="auto"/>
        <w:tblInd w:w="0" w:type="dxa"/>
        <w:tblLook w:val="04A0" w:firstRow="1" w:lastRow="0" w:firstColumn="1" w:lastColumn="0" w:noHBand="0" w:noVBand="1"/>
      </w:tblPr>
      <w:tblGrid>
        <w:gridCol w:w="9016"/>
      </w:tblGrid>
      <w:tr w:rsidR="001820F9" w:rsidRPr="005D0198" w14:paraId="08E6AAC8" w14:textId="77777777" w:rsidTr="00A522F5">
        <w:tc>
          <w:tcPr>
            <w:tcW w:w="9016" w:type="dxa"/>
          </w:tcPr>
          <w:p w14:paraId="08E42393" w14:textId="77777777" w:rsidR="001820F9" w:rsidRPr="005D0198" w:rsidRDefault="001820F9" w:rsidP="00A522F5">
            <w:pPr>
              <w:contextualSpacing/>
              <w:rPr>
                <w:rFonts w:ascii="Arial" w:eastAsia="Aptos" w:hAnsi="Arial" w:cs="Arial"/>
                <w:b/>
                <w:bCs/>
                <w:kern w:val="2"/>
                <w:sz w:val="24"/>
                <w:szCs w:val="24"/>
                <w14:ligatures w14:val="standardContextual"/>
              </w:rPr>
            </w:pPr>
          </w:p>
          <w:p w14:paraId="33356644" w14:textId="77777777" w:rsidR="001820F9" w:rsidRPr="005D0198" w:rsidRDefault="001820F9" w:rsidP="00A522F5">
            <w:pPr>
              <w:contextualSpacing/>
              <w:rPr>
                <w:rFonts w:ascii="Arial" w:eastAsia="Aptos" w:hAnsi="Arial" w:cs="Arial"/>
                <w:b/>
                <w:bCs/>
                <w:kern w:val="2"/>
                <w:sz w:val="24"/>
                <w:szCs w:val="24"/>
                <w14:ligatures w14:val="standardContextual"/>
              </w:rPr>
            </w:pPr>
          </w:p>
          <w:p w14:paraId="22A10A75" w14:textId="77777777" w:rsidR="001820F9" w:rsidRPr="005D0198" w:rsidRDefault="001820F9" w:rsidP="00A522F5">
            <w:pPr>
              <w:contextualSpacing/>
              <w:rPr>
                <w:rFonts w:ascii="Arial" w:eastAsia="Aptos" w:hAnsi="Arial" w:cs="Arial"/>
                <w:b/>
                <w:bCs/>
                <w:kern w:val="2"/>
                <w:sz w:val="24"/>
                <w:szCs w:val="24"/>
                <w14:ligatures w14:val="standardContextual"/>
              </w:rPr>
            </w:pPr>
          </w:p>
          <w:p w14:paraId="171AF67C" w14:textId="77777777" w:rsidR="001820F9" w:rsidRPr="005D0198" w:rsidRDefault="001820F9" w:rsidP="00A522F5">
            <w:pPr>
              <w:contextualSpacing/>
              <w:rPr>
                <w:rFonts w:ascii="Arial" w:eastAsia="Aptos" w:hAnsi="Arial" w:cs="Arial"/>
                <w:b/>
                <w:bCs/>
                <w:kern w:val="2"/>
                <w:sz w:val="24"/>
                <w:szCs w:val="24"/>
                <w14:ligatures w14:val="standardContextual"/>
              </w:rPr>
            </w:pPr>
          </w:p>
          <w:p w14:paraId="006EAD92" w14:textId="77777777" w:rsidR="001820F9" w:rsidRPr="005D0198" w:rsidRDefault="001820F9" w:rsidP="00A522F5">
            <w:pPr>
              <w:contextualSpacing/>
              <w:rPr>
                <w:rFonts w:ascii="Arial" w:eastAsia="Aptos" w:hAnsi="Arial" w:cs="Arial"/>
                <w:b/>
                <w:bCs/>
                <w:kern w:val="2"/>
                <w:sz w:val="24"/>
                <w:szCs w:val="24"/>
                <w14:ligatures w14:val="standardContextual"/>
              </w:rPr>
            </w:pPr>
          </w:p>
          <w:p w14:paraId="31056832" w14:textId="77777777" w:rsidR="001820F9" w:rsidRPr="005D0198" w:rsidRDefault="001820F9" w:rsidP="00A522F5">
            <w:pPr>
              <w:contextualSpacing/>
              <w:rPr>
                <w:rFonts w:ascii="Arial" w:eastAsia="Aptos" w:hAnsi="Arial" w:cs="Arial"/>
                <w:b/>
                <w:bCs/>
                <w:kern w:val="2"/>
                <w:sz w:val="24"/>
                <w:szCs w:val="24"/>
                <w14:ligatures w14:val="standardContextual"/>
              </w:rPr>
            </w:pPr>
          </w:p>
          <w:p w14:paraId="377B1BCF" w14:textId="77777777" w:rsidR="001820F9" w:rsidRPr="005D0198" w:rsidRDefault="001820F9" w:rsidP="00A522F5">
            <w:pPr>
              <w:contextualSpacing/>
              <w:rPr>
                <w:rFonts w:ascii="Arial" w:eastAsia="Aptos" w:hAnsi="Arial" w:cs="Arial"/>
                <w:b/>
                <w:bCs/>
                <w:kern w:val="2"/>
                <w:sz w:val="24"/>
                <w:szCs w:val="24"/>
                <w14:ligatures w14:val="standardContextual"/>
              </w:rPr>
            </w:pPr>
          </w:p>
        </w:tc>
      </w:tr>
    </w:tbl>
    <w:p w14:paraId="65ABEC61" w14:textId="77777777" w:rsidR="00CB2BED" w:rsidRDefault="00CB2BED" w:rsidP="00D66556">
      <w:pPr>
        <w:spacing w:after="0"/>
        <w:jc w:val="both"/>
        <w:rPr>
          <w:rFonts w:ascii="Arial" w:hAnsi="Arial" w:cs="Arial"/>
          <w:b/>
          <w:bCs/>
          <w:sz w:val="22"/>
          <w:szCs w:val="22"/>
        </w:rPr>
      </w:pPr>
    </w:p>
    <w:p w14:paraId="5F372A14" w14:textId="3827B087" w:rsidR="001820F9" w:rsidRPr="00400F96" w:rsidRDefault="001820F9" w:rsidP="00D66556">
      <w:pPr>
        <w:spacing w:after="0"/>
        <w:jc w:val="both"/>
        <w:rPr>
          <w:rFonts w:ascii="Arial" w:hAnsi="Arial" w:cs="Arial"/>
          <w:b/>
          <w:bCs/>
          <w:sz w:val="22"/>
          <w:szCs w:val="22"/>
        </w:rPr>
      </w:pPr>
      <w:r w:rsidRPr="00400F96">
        <w:rPr>
          <w:rFonts w:ascii="Arial" w:hAnsi="Arial" w:cs="Arial"/>
          <w:b/>
          <w:bCs/>
          <w:sz w:val="22"/>
          <w:szCs w:val="22"/>
        </w:rPr>
        <w:t>Objective 10: for those regulating legal services to promote and maintain adherence to the professional principles</w:t>
      </w:r>
    </w:p>
    <w:p w14:paraId="5D88EC54" w14:textId="77777777" w:rsidR="001D6D6F" w:rsidRDefault="001D6D6F" w:rsidP="001D6D6F">
      <w:pPr>
        <w:pStyle w:val="ListParagraph"/>
        <w:spacing w:after="0"/>
        <w:ind w:left="360"/>
        <w:jc w:val="both"/>
        <w:rPr>
          <w:rFonts w:ascii="Arial" w:hAnsi="Arial" w:cs="Arial"/>
          <w:sz w:val="22"/>
          <w:szCs w:val="22"/>
          <w:u w:val="single"/>
        </w:rPr>
      </w:pPr>
    </w:p>
    <w:p w14:paraId="43591131" w14:textId="2889C517" w:rsidR="001820F9" w:rsidRPr="000939D4" w:rsidRDefault="001D6D6F" w:rsidP="000939D4">
      <w:pPr>
        <w:pStyle w:val="ListParagraph"/>
        <w:numPr>
          <w:ilvl w:val="0"/>
          <w:numId w:val="5"/>
        </w:numPr>
        <w:spacing w:after="0"/>
        <w:ind w:left="0" w:firstLine="0"/>
        <w:jc w:val="both"/>
        <w:rPr>
          <w:rFonts w:ascii="Arial" w:hAnsi="Arial" w:cs="Arial"/>
          <w:sz w:val="22"/>
          <w:szCs w:val="22"/>
        </w:rPr>
      </w:pPr>
      <w:r w:rsidRPr="000939D4">
        <w:rPr>
          <w:rFonts w:ascii="Arial" w:hAnsi="Arial" w:cs="Arial"/>
          <w:sz w:val="22"/>
          <w:szCs w:val="22"/>
        </w:rPr>
        <w:t xml:space="preserve">The </w:t>
      </w:r>
      <w:r w:rsidR="003A5362">
        <w:rPr>
          <w:rFonts w:ascii="Arial" w:hAnsi="Arial" w:cs="Arial"/>
          <w:sz w:val="22"/>
          <w:szCs w:val="22"/>
        </w:rPr>
        <w:t>professional principles</w:t>
      </w:r>
      <w:r w:rsidR="00F12AE3">
        <w:rPr>
          <w:rFonts w:ascii="Arial" w:hAnsi="Arial" w:cs="Arial"/>
          <w:sz w:val="22"/>
          <w:szCs w:val="22"/>
        </w:rPr>
        <w:t>,</w:t>
      </w:r>
      <w:r w:rsidR="003A5362">
        <w:rPr>
          <w:rFonts w:ascii="Arial" w:hAnsi="Arial" w:cs="Arial"/>
          <w:sz w:val="22"/>
          <w:szCs w:val="22"/>
        </w:rPr>
        <w:t xml:space="preserve"> which legal services providers </w:t>
      </w:r>
      <w:r w:rsidR="00362913">
        <w:rPr>
          <w:rFonts w:ascii="Arial" w:hAnsi="Arial" w:cs="Arial"/>
          <w:sz w:val="22"/>
          <w:szCs w:val="22"/>
        </w:rPr>
        <w:t>should act in accordance with</w:t>
      </w:r>
      <w:r w:rsidR="00F12AE3">
        <w:rPr>
          <w:rFonts w:ascii="Arial" w:hAnsi="Arial" w:cs="Arial"/>
          <w:sz w:val="22"/>
          <w:szCs w:val="22"/>
        </w:rPr>
        <w:t>,</w:t>
      </w:r>
      <w:r w:rsidR="003A5362">
        <w:rPr>
          <w:rFonts w:ascii="Arial" w:hAnsi="Arial" w:cs="Arial"/>
          <w:sz w:val="22"/>
          <w:szCs w:val="22"/>
        </w:rPr>
        <w:t xml:space="preserve"> are set out in section </w:t>
      </w:r>
      <w:r w:rsidR="00F6565F">
        <w:rPr>
          <w:rFonts w:ascii="Arial" w:hAnsi="Arial" w:cs="Arial"/>
          <w:sz w:val="22"/>
          <w:szCs w:val="22"/>
        </w:rPr>
        <w:t xml:space="preserve">4 </w:t>
      </w:r>
      <w:r w:rsidR="003A5362">
        <w:rPr>
          <w:rFonts w:ascii="Arial" w:hAnsi="Arial" w:cs="Arial"/>
          <w:sz w:val="22"/>
          <w:szCs w:val="22"/>
        </w:rPr>
        <w:t>of the 2025 Act</w:t>
      </w:r>
      <w:r w:rsidR="00B274AD">
        <w:rPr>
          <w:rFonts w:ascii="Arial" w:hAnsi="Arial" w:cs="Arial"/>
          <w:sz w:val="22"/>
          <w:szCs w:val="22"/>
        </w:rPr>
        <w:t xml:space="preserve">. These are set out in </w:t>
      </w:r>
      <w:r w:rsidR="00B83B6F">
        <w:rPr>
          <w:rFonts w:ascii="Arial" w:hAnsi="Arial" w:cs="Arial"/>
          <w:sz w:val="22"/>
          <w:szCs w:val="22"/>
        </w:rPr>
        <w:t xml:space="preserve">full in </w:t>
      </w:r>
      <w:r w:rsidR="00B274AD">
        <w:rPr>
          <w:rFonts w:ascii="Arial" w:hAnsi="Arial" w:cs="Arial"/>
          <w:sz w:val="22"/>
          <w:szCs w:val="22"/>
        </w:rPr>
        <w:t>the Lord President’s draft regulatory statement.</w:t>
      </w:r>
      <w:r w:rsidRPr="000939D4">
        <w:rPr>
          <w:rFonts w:ascii="Arial" w:hAnsi="Arial" w:cs="Arial"/>
          <w:sz w:val="22"/>
          <w:szCs w:val="22"/>
        </w:rPr>
        <w:t xml:space="preserve"> </w:t>
      </w:r>
      <w:r w:rsidR="00742CC9" w:rsidRPr="000939D4">
        <w:rPr>
          <w:rFonts w:ascii="Arial" w:hAnsi="Arial" w:cs="Arial"/>
          <w:sz w:val="22"/>
          <w:szCs w:val="22"/>
        </w:rPr>
        <w:t>Th</w:t>
      </w:r>
      <w:r w:rsidR="00C913FF">
        <w:rPr>
          <w:rFonts w:ascii="Arial" w:hAnsi="Arial" w:cs="Arial"/>
          <w:sz w:val="22"/>
          <w:szCs w:val="22"/>
        </w:rPr>
        <w:t>e</w:t>
      </w:r>
      <w:r w:rsidR="00742CC9" w:rsidRPr="000939D4">
        <w:rPr>
          <w:rFonts w:ascii="Arial" w:hAnsi="Arial" w:cs="Arial"/>
          <w:sz w:val="22"/>
          <w:szCs w:val="22"/>
        </w:rPr>
        <w:t xml:space="preserve"> </w:t>
      </w:r>
      <w:r w:rsidR="00C913FF">
        <w:rPr>
          <w:rFonts w:ascii="Arial" w:hAnsi="Arial" w:cs="Arial"/>
          <w:sz w:val="22"/>
          <w:szCs w:val="22"/>
        </w:rPr>
        <w:t xml:space="preserve">draft </w:t>
      </w:r>
      <w:r w:rsidR="00E7305D">
        <w:rPr>
          <w:rFonts w:ascii="Arial" w:hAnsi="Arial" w:cs="Arial"/>
          <w:sz w:val="22"/>
          <w:szCs w:val="22"/>
        </w:rPr>
        <w:t>s</w:t>
      </w:r>
      <w:r w:rsidR="00742CC9" w:rsidRPr="000939D4">
        <w:rPr>
          <w:rFonts w:ascii="Arial" w:hAnsi="Arial" w:cs="Arial"/>
          <w:sz w:val="22"/>
          <w:szCs w:val="22"/>
        </w:rPr>
        <w:t xml:space="preserve">tatement sets out what </w:t>
      </w:r>
      <w:r w:rsidR="00C913FF">
        <w:rPr>
          <w:rFonts w:ascii="Arial" w:hAnsi="Arial" w:cs="Arial"/>
          <w:sz w:val="22"/>
          <w:szCs w:val="22"/>
        </w:rPr>
        <w:t>t</w:t>
      </w:r>
      <w:r w:rsidR="00742CC9" w:rsidRPr="000939D4">
        <w:rPr>
          <w:rFonts w:ascii="Arial" w:hAnsi="Arial" w:cs="Arial"/>
          <w:sz w:val="22"/>
          <w:szCs w:val="22"/>
        </w:rPr>
        <w:t>he</w:t>
      </w:r>
      <w:r w:rsidR="00C913FF">
        <w:rPr>
          <w:rFonts w:ascii="Arial" w:hAnsi="Arial" w:cs="Arial"/>
          <w:sz w:val="22"/>
          <w:szCs w:val="22"/>
        </w:rPr>
        <w:t xml:space="preserve"> Lord President</w:t>
      </w:r>
      <w:r w:rsidR="00742CC9" w:rsidRPr="000939D4">
        <w:rPr>
          <w:rFonts w:ascii="Arial" w:hAnsi="Arial" w:cs="Arial"/>
          <w:sz w:val="22"/>
          <w:szCs w:val="22"/>
        </w:rPr>
        <w:t xml:space="preserve"> thinks this objective means and how it should be applied by him and regulatory authorit</w:t>
      </w:r>
      <w:r w:rsidR="00E13713">
        <w:rPr>
          <w:rFonts w:ascii="Arial" w:hAnsi="Arial" w:cs="Arial"/>
          <w:sz w:val="22"/>
          <w:szCs w:val="22"/>
        </w:rPr>
        <w:t>ies</w:t>
      </w:r>
      <w:r w:rsidR="00742CC9" w:rsidRPr="000939D4">
        <w:rPr>
          <w:rFonts w:ascii="Arial" w:hAnsi="Arial" w:cs="Arial"/>
          <w:sz w:val="22"/>
          <w:szCs w:val="22"/>
        </w:rPr>
        <w:t>.</w:t>
      </w:r>
      <w:r w:rsidR="002A7FC4">
        <w:rPr>
          <w:rFonts w:ascii="Arial" w:hAnsi="Arial" w:cs="Arial"/>
          <w:sz w:val="22"/>
          <w:szCs w:val="22"/>
        </w:rPr>
        <w:t xml:space="preserve"> </w:t>
      </w:r>
      <w:r w:rsidR="00742CC9" w:rsidRPr="000939D4">
        <w:rPr>
          <w:rFonts w:ascii="Arial" w:hAnsi="Arial" w:cs="Arial"/>
          <w:sz w:val="22"/>
          <w:szCs w:val="22"/>
        </w:rPr>
        <w:t xml:space="preserve">He would welcome views on the questions set out below. </w:t>
      </w:r>
    </w:p>
    <w:p w14:paraId="6909658D" w14:textId="77777777" w:rsidR="00AC5E74" w:rsidRDefault="00AC5E74" w:rsidP="000C1D41">
      <w:pPr>
        <w:jc w:val="both"/>
        <w:rPr>
          <w:rFonts w:ascii="Arial" w:hAnsi="Arial" w:cs="Arial"/>
          <w:sz w:val="22"/>
          <w:szCs w:val="22"/>
        </w:rPr>
      </w:pPr>
    </w:p>
    <w:p w14:paraId="5EE3D0CE" w14:textId="4DD7C0B9" w:rsidR="00A26C5A" w:rsidRPr="000D0CA9" w:rsidRDefault="00186208" w:rsidP="000C1D41">
      <w:pPr>
        <w:jc w:val="both"/>
        <w:rPr>
          <w:rFonts w:ascii="Arial" w:hAnsi="Arial" w:cs="Arial"/>
          <w:sz w:val="22"/>
          <w:szCs w:val="22"/>
        </w:rPr>
      </w:pPr>
      <w:r>
        <w:rPr>
          <w:rFonts w:ascii="Arial" w:hAnsi="Arial" w:cs="Arial"/>
          <w:sz w:val="22"/>
          <w:szCs w:val="22"/>
        </w:rPr>
        <w:t>Question</w:t>
      </w:r>
      <w:r w:rsidR="00560960">
        <w:rPr>
          <w:rFonts w:ascii="Arial" w:hAnsi="Arial" w:cs="Arial"/>
          <w:sz w:val="22"/>
          <w:szCs w:val="22"/>
        </w:rPr>
        <w:t>s</w:t>
      </w:r>
      <w:r w:rsidR="00A26C5A" w:rsidRPr="000D0CA9">
        <w:rPr>
          <w:rFonts w:ascii="Arial" w:hAnsi="Arial" w:cs="Arial"/>
          <w:sz w:val="22"/>
          <w:szCs w:val="22"/>
        </w:rPr>
        <w:t>:</w:t>
      </w:r>
    </w:p>
    <w:p w14:paraId="022D731B" w14:textId="5697DD12" w:rsidR="00B237F2" w:rsidRDefault="00B237F2" w:rsidP="00B237F2">
      <w:pPr>
        <w:numPr>
          <w:ilvl w:val="0"/>
          <w:numId w:val="3"/>
        </w:numPr>
        <w:contextualSpacing/>
        <w:jc w:val="both"/>
        <w:rPr>
          <w:rFonts w:ascii="Arial" w:hAnsi="Arial" w:cs="Arial"/>
          <w:sz w:val="22"/>
          <w:szCs w:val="22"/>
        </w:rPr>
      </w:pPr>
      <w:r>
        <w:rPr>
          <w:rFonts w:ascii="Arial" w:hAnsi="Arial" w:cs="Arial"/>
          <w:sz w:val="22"/>
          <w:szCs w:val="22"/>
        </w:rPr>
        <w:t xml:space="preserve">Do you have anything to add </w:t>
      </w:r>
      <w:r w:rsidR="008A5E40">
        <w:rPr>
          <w:rFonts w:ascii="Arial" w:hAnsi="Arial" w:cs="Arial"/>
          <w:sz w:val="22"/>
          <w:szCs w:val="22"/>
        </w:rPr>
        <w:t>to</w:t>
      </w:r>
      <w:r>
        <w:rPr>
          <w:rFonts w:ascii="Arial" w:hAnsi="Arial" w:cs="Arial"/>
          <w:sz w:val="22"/>
          <w:szCs w:val="22"/>
        </w:rPr>
        <w:t xml:space="preserve"> what is said in the draft regulatory statement about objective 10?</w:t>
      </w:r>
    </w:p>
    <w:p w14:paraId="24A57B92" w14:textId="426414E6" w:rsidR="00B237F2" w:rsidRDefault="00B237F2" w:rsidP="00B237F2">
      <w:pPr>
        <w:numPr>
          <w:ilvl w:val="0"/>
          <w:numId w:val="3"/>
        </w:numPr>
        <w:contextualSpacing/>
        <w:jc w:val="both"/>
        <w:rPr>
          <w:rFonts w:ascii="Arial" w:hAnsi="Arial" w:cs="Arial"/>
          <w:sz w:val="22"/>
          <w:szCs w:val="22"/>
        </w:rPr>
      </w:pPr>
      <w:r>
        <w:rPr>
          <w:rFonts w:ascii="Arial" w:hAnsi="Arial" w:cs="Arial"/>
          <w:sz w:val="22"/>
          <w:szCs w:val="22"/>
        </w:rPr>
        <w:t>Is there anything which you think should be removed?</w:t>
      </w:r>
    </w:p>
    <w:p w14:paraId="7B8262AF" w14:textId="6AACEC34" w:rsidR="00B237F2" w:rsidRDefault="00B237F2" w:rsidP="00B237F2">
      <w:pPr>
        <w:numPr>
          <w:ilvl w:val="0"/>
          <w:numId w:val="3"/>
        </w:numPr>
        <w:contextualSpacing/>
        <w:jc w:val="both"/>
        <w:rPr>
          <w:rFonts w:ascii="Arial" w:hAnsi="Arial" w:cs="Arial"/>
          <w:sz w:val="22"/>
          <w:szCs w:val="22"/>
        </w:rPr>
      </w:pPr>
      <w:r>
        <w:rPr>
          <w:rFonts w:ascii="Arial" w:hAnsi="Arial" w:cs="Arial"/>
          <w:sz w:val="22"/>
          <w:szCs w:val="22"/>
        </w:rPr>
        <w:t>Should the regulatory authorities be working together, where possible, to give effect to this objective? If so, h</w:t>
      </w:r>
      <w:r w:rsidRPr="0042563B">
        <w:rPr>
          <w:rFonts w:ascii="Arial" w:hAnsi="Arial" w:cs="Arial"/>
          <w:sz w:val="22"/>
          <w:szCs w:val="22"/>
        </w:rPr>
        <w:t>ow best this could be done?</w:t>
      </w:r>
    </w:p>
    <w:p w14:paraId="67D613CE" w14:textId="77777777" w:rsidR="00F25CB0" w:rsidRDefault="00F25CB0" w:rsidP="00F25CB0">
      <w:pPr>
        <w:ind w:left="720"/>
        <w:contextualSpacing/>
        <w:jc w:val="both"/>
        <w:rPr>
          <w:rFonts w:ascii="Arial" w:hAnsi="Arial" w:cs="Arial"/>
          <w:sz w:val="22"/>
          <w:szCs w:val="22"/>
        </w:rPr>
      </w:pPr>
    </w:p>
    <w:tbl>
      <w:tblPr>
        <w:tblStyle w:val="TableGrid"/>
        <w:tblW w:w="0" w:type="auto"/>
        <w:tblInd w:w="0" w:type="dxa"/>
        <w:tblLook w:val="04A0" w:firstRow="1" w:lastRow="0" w:firstColumn="1" w:lastColumn="0" w:noHBand="0" w:noVBand="1"/>
      </w:tblPr>
      <w:tblGrid>
        <w:gridCol w:w="9016"/>
      </w:tblGrid>
      <w:tr w:rsidR="001820F9" w:rsidRPr="005D0198" w14:paraId="71C39C29" w14:textId="77777777" w:rsidTr="00A522F5">
        <w:tc>
          <w:tcPr>
            <w:tcW w:w="9016" w:type="dxa"/>
          </w:tcPr>
          <w:p w14:paraId="452FA548" w14:textId="77777777" w:rsidR="001820F9" w:rsidRPr="005D0198" w:rsidRDefault="001820F9" w:rsidP="00A522F5">
            <w:pPr>
              <w:contextualSpacing/>
              <w:rPr>
                <w:rFonts w:ascii="Arial" w:eastAsia="Aptos" w:hAnsi="Arial" w:cs="Arial"/>
                <w:b/>
                <w:bCs/>
                <w:kern w:val="2"/>
                <w:sz w:val="24"/>
                <w:szCs w:val="24"/>
                <w14:ligatures w14:val="standardContextual"/>
              </w:rPr>
            </w:pPr>
          </w:p>
          <w:p w14:paraId="4FE4A029" w14:textId="77777777" w:rsidR="001820F9" w:rsidRPr="005D0198" w:rsidRDefault="001820F9" w:rsidP="00A522F5">
            <w:pPr>
              <w:contextualSpacing/>
              <w:rPr>
                <w:rFonts w:ascii="Arial" w:eastAsia="Aptos" w:hAnsi="Arial" w:cs="Arial"/>
                <w:b/>
                <w:bCs/>
                <w:kern w:val="2"/>
                <w:sz w:val="24"/>
                <w:szCs w:val="24"/>
                <w14:ligatures w14:val="standardContextual"/>
              </w:rPr>
            </w:pPr>
          </w:p>
          <w:p w14:paraId="10E1190B" w14:textId="77777777" w:rsidR="001820F9" w:rsidRPr="005D0198" w:rsidRDefault="001820F9" w:rsidP="00A522F5">
            <w:pPr>
              <w:contextualSpacing/>
              <w:rPr>
                <w:rFonts w:ascii="Arial" w:eastAsia="Aptos" w:hAnsi="Arial" w:cs="Arial"/>
                <w:b/>
                <w:bCs/>
                <w:kern w:val="2"/>
                <w:sz w:val="24"/>
                <w:szCs w:val="24"/>
                <w14:ligatures w14:val="standardContextual"/>
              </w:rPr>
            </w:pPr>
          </w:p>
          <w:p w14:paraId="268A6DCD" w14:textId="77777777" w:rsidR="001820F9" w:rsidRPr="005D0198" w:rsidRDefault="001820F9" w:rsidP="00A522F5">
            <w:pPr>
              <w:contextualSpacing/>
              <w:rPr>
                <w:rFonts w:ascii="Arial" w:eastAsia="Aptos" w:hAnsi="Arial" w:cs="Arial"/>
                <w:b/>
                <w:bCs/>
                <w:kern w:val="2"/>
                <w:sz w:val="24"/>
                <w:szCs w:val="24"/>
                <w14:ligatures w14:val="standardContextual"/>
              </w:rPr>
            </w:pPr>
          </w:p>
          <w:p w14:paraId="27A30ACB" w14:textId="77777777" w:rsidR="001820F9" w:rsidRPr="005D0198" w:rsidRDefault="001820F9" w:rsidP="00A522F5">
            <w:pPr>
              <w:contextualSpacing/>
              <w:rPr>
                <w:rFonts w:ascii="Arial" w:eastAsia="Aptos" w:hAnsi="Arial" w:cs="Arial"/>
                <w:b/>
                <w:bCs/>
                <w:kern w:val="2"/>
                <w:sz w:val="24"/>
                <w:szCs w:val="24"/>
                <w14:ligatures w14:val="standardContextual"/>
              </w:rPr>
            </w:pPr>
          </w:p>
          <w:p w14:paraId="34E1E5DD" w14:textId="77777777" w:rsidR="001820F9" w:rsidRPr="005D0198" w:rsidRDefault="001820F9" w:rsidP="00A522F5">
            <w:pPr>
              <w:contextualSpacing/>
              <w:rPr>
                <w:rFonts w:ascii="Arial" w:eastAsia="Aptos" w:hAnsi="Arial" w:cs="Arial"/>
                <w:b/>
                <w:bCs/>
                <w:kern w:val="2"/>
                <w:sz w:val="24"/>
                <w:szCs w:val="24"/>
                <w14:ligatures w14:val="standardContextual"/>
              </w:rPr>
            </w:pPr>
          </w:p>
          <w:p w14:paraId="593C1A23" w14:textId="77777777" w:rsidR="001820F9" w:rsidRPr="005D0198" w:rsidRDefault="001820F9" w:rsidP="00A522F5">
            <w:pPr>
              <w:contextualSpacing/>
              <w:rPr>
                <w:rFonts w:ascii="Arial" w:eastAsia="Aptos" w:hAnsi="Arial" w:cs="Arial"/>
                <w:b/>
                <w:bCs/>
                <w:kern w:val="2"/>
                <w:sz w:val="24"/>
                <w:szCs w:val="24"/>
                <w14:ligatures w14:val="standardContextual"/>
              </w:rPr>
            </w:pPr>
          </w:p>
        </w:tc>
      </w:tr>
    </w:tbl>
    <w:p w14:paraId="73D2C17A" w14:textId="77777777" w:rsidR="001820F9" w:rsidRDefault="001820F9" w:rsidP="001820F9">
      <w:pPr>
        <w:contextualSpacing/>
        <w:jc w:val="both"/>
        <w:rPr>
          <w:rFonts w:ascii="Arial" w:hAnsi="Arial" w:cs="Arial"/>
          <w:sz w:val="22"/>
          <w:szCs w:val="22"/>
        </w:rPr>
      </w:pPr>
    </w:p>
    <w:p w14:paraId="45C4BA39" w14:textId="75FAF2F2" w:rsidR="00A91389" w:rsidRPr="00F15BEC" w:rsidRDefault="000736A3" w:rsidP="00F15BEC">
      <w:pPr>
        <w:jc w:val="both"/>
        <w:rPr>
          <w:rFonts w:ascii="Arial" w:hAnsi="Arial" w:cs="Arial"/>
          <w:sz w:val="22"/>
          <w:szCs w:val="22"/>
        </w:rPr>
      </w:pPr>
      <w:r w:rsidRPr="00F15BEC">
        <w:rPr>
          <w:rFonts w:ascii="Arial" w:hAnsi="Arial" w:cs="Arial"/>
          <w:sz w:val="22"/>
          <w:szCs w:val="22"/>
        </w:rPr>
        <w:t>Do you have any other comments to make?</w:t>
      </w:r>
    </w:p>
    <w:p w14:paraId="4D7D16CB" w14:textId="77777777" w:rsidR="000736A3" w:rsidRDefault="000736A3" w:rsidP="001820F9">
      <w:pPr>
        <w:contextualSpacing/>
        <w:jc w:val="both"/>
        <w:rPr>
          <w:rFonts w:ascii="Arial" w:hAnsi="Arial" w:cs="Arial"/>
          <w:sz w:val="22"/>
          <w:szCs w:val="22"/>
        </w:rPr>
      </w:pPr>
    </w:p>
    <w:tbl>
      <w:tblPr>
        <w:tblStyle w:val="TableGrid"/>
        <w:tblW w:w="0" w:type="auto"/>
        <w:tblInd w:w="0" w:type="dxa"/>
        <w:tblLook w:val="04A0" w:firstRow="1" w:lastRow="0" w:firstColumn="1" w:lastColumn="0" w:noHBand="0" w:noVBand="1"/>
      </w:tblPr>
      <w:tblGrid>
        <w:gridCol w:w="9016"/>
      </w:tblGrid>
      <w:tr w:rsidR="000736A3" w:rsidRPr="005D0198" w14:paraId="1BD3B882" w14:textId="77777777" w:rsidTr="00A522F5">
        <w:tc>
          <w:tcPr>
            <w:tcW w:w="9016" w:type="dxa"/>
          </w:tcPr>
          <w:p w14:paraId="19CD8DDF" w14:textId="77777777" w:rsidR="000736A3" w:rsidRPr="005D0198" w:rsidRDefault="000736A3" w:rsidP="00A522F5">
            <w:pPr>
              <w:contextualSpacing/>
              <w:rPr>
                <w:rFonts w:ascii="Arial" w:eastAsia="Aptos" w:hAnsi="Arial" w:cs="Arial"/>
                <w:b/>
                <w:bCs/>
                <w:kern w:val="2"/>
                <w:sz w:val="24"/>
                <w:szCs w:val="24"/>
                <w14:ligatures w14:val="standardContextual"/>
              </w:rPr>
            </w:pPr>
          </w:p>
          <w:p w14:paraId="7DC8565C" w14:textId="77777777" w:rsidR="000736A3" w:rsidRPr="005D0198" w:rsidRDefault="000736A3" w:rsidP="00A522F5">
            <w:pPr>
              <w:contextualSpacing/>
              <w:rPr>
                <w:rFonts w:ascii="Arial" w:eastAsia="Aptos" w:hAnsi="Arial" w:cs="Arial"/>
                <w:b/>
                <w:bCs/>
                <w:kern w:val="2"/>
                <w:sz w:val="24"/>
                <w:szCs w:val="24"/>
                <w14:ligatures w14:val="standardContextual"/>
              </w:rPr>
            </w:pPr>
          </w:p>
          <w:p w14:paraId="09A60A07" w14:textId="77777777" w:rsidR="000736A3" w:rsidRPr="005D0198" w:rsidRDefault="000736A3" w:rsidP="00A522F5">
            <w:pPr>
              <w:contextualSpacing/>
              <w:rPr>
                <w:rFonts w:ascii="Arial" w:eastAsia="Aptos" w:hAnsi="Arial" w:cs="Arial"/>
                <w:b/>
                <w:bCs/>
                <w:kern w:val="2"/>
                <w:sz w:val="24"/>
                <w:szCs w:val="24"/>
                <w14:ligatures w14:val="standardContextual"/>
              </w:rPr>
            </w:pPr>
          </w:p>
          <w:p w14:paraId="41DB52BC" w14:textId="3DC9521D" w:rsidR="000736A3" w:rsidRPr="005D0198" w:rsidRDefault="000736A3" w:rsidP="00A522F5">
            <w:pPr>
              <w:contextualSpacing/>
              <w:rPr>
                <w:rFonts w:ascii="Arial" w:eastAsia="Aptos" w:hAnsi="Arial" w:cs="Arial"/>
                <w:b/>
                <w:bCs/>
                <w:kern w:val="2"/>
                <w:sz w:val="24"/>
                <w:szCs w:val="24"/>
                <w14:ligatures w14:val="standardContextual"/>
              </w:rPr>
            </w:pPr>
          </w:p>
          <w:p w14:paraId="1601C5E0" w14:textId="77777777" w:rsidR="000736A3" w:rsidRPr="005D0198" w:rsidRDefault="000736A3" w:rsidP="00A522F5">
            <w:pPr>
              <w:contextualSpacing/>
              <w:rPr>
                <w:rFonts w:ascii="Arial" w:eastAsia="Aptos" w:hAnsi="Arial" w:cs="Arial"/>
                <w:b/>
                <w:bCs/>
                <w:kern w:val="2"/>
                <w:sz w:val="24"/>
                <w:szCs w:val="24"/>
                <w14:ligatures w14:val="standardContextual"/>
              </w:rPr>
            </w:pPr>
          </w:p>
          <w:p w14:paraId="5D10D21A" w14:textId="77777777" w:rsidR="000736A3" w:rsidRPr="005D0198" w:rsidRDefault="000736A3" w:rsidP="00A522F5">
            <w:pPr>
              <w:contextualSpacing/>
              <w:rPr>
                <w:rFonts w:ascii="Arial" w:eastAsia="Aptos" w:hAnsi="Arial" w:cs="Arial"/>
                <w:b/>
                <w:bCs/>
                <w:kern w:val="2"/>
                <w:sz w:val="24"/>
                <w:szCs w:val="24"/>
                <w14:ligatures w14:val="standardContextual"/>
              </w:rPr>
            </w:pPr>
          </w:p>
          <w:p w14:paraId="69592455" w14:textId="77777777" w:rsidR="000736A3" w:rsidRPr="005D0198" w:rsidRDefault="000736A3" w:rsidP="00A522F5">
            <w:pPr>
              <w:contextualSpacing/>
              <w:rPr>
                <w:rFonts w:ascii="Arial" w:eastAsia="Aptos" w:hAnsi="Arial" w:cs="Arial"/>
                <w:b/>
                <w:bCs/>
                <w:kern w:val="2"/>
                <w:sz w:val="24"/>
                <w:szCs w:val="24"/>
                <w14:ligatures w14:val="standardContextual"/>
              </w:rPr>
            </w:pPr>
          </w:p>
        </w:tc>
      </w:tr>
    </w:tbl>
    <w:p w14:paraId="46F4FE5E" w14:textId="77777777" w:rsidR="000736A3" w:rsidRPr="000D0CA9" w:rsidRDefault="000736A3" w:rsidP="001820F9">
      <w:pPr>
        <w:contextualSpacing/>
        <w:jc w:val="both"/>
        <w:rPr>
          <w:rFonts w:ascii="Arial" w:hAnsi="Arial" w:cs="Arial"/>
          <w:sz w:val="22"/>
          <w:szCs w:val="22"/>
        </w:rPr>
      </w:pPr>
    </w:p>
    <w:sectPr w:rsidR="000736A3" w:rsidRPr="000D0CA9" w:rsidSect="00BA4296">
      <w:footerReference w:type="default" r:id="rId14"/>
      <w:pgSz w:w="11906" w:h="16838"/>
      <w:pgMar w:top="1440" w:right="1440" w:bottom="1440" w:left="1440" w:header="708" w:footer="708" w:gutter="0"/>
      <w:pgBorders w:offsetFrom="page">
        <w:top w:val="single" w:sz="24" w:space="24" w:color="2E74B5"/>
        <w:left w:val="single" w:sz="24" w:space="24" w:color="2E74B5"/>
        <w:bottom w:val="single" w:sz="24" w:space="24" w:color="2E74B5"/>
        <w:right w:val="single" w:sz="24" w:space="24" w:color="2E74B5"/>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B404B5" w14:textId="77777777" w:rsidR="005F11A3" w:rsidRDefault="005F11A3" w:rsidP="00873FBB">
      <w:pPr>
        <w:spacing w:after="0" w:line="240" w:lineRule="auto"/>
      </w:pPr>
      <w:r>
        <w:separator/>
      </w:r>
    </w:p>
  </w:endnote>
  <w:endnote w:type="continuationSeparator" w:id="0">
    <w:p w14:paraId="37909372" w14:textId="77777777" w:rsidR="005F11A3" w:rsidRDefault="005F11A3" w:rsidP="00873F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Italic">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475122"/>
      <w:docPartObj>
        <w:docPartGallery w:val="Page Numbers (Bottom of Page)"/>
        <w:docPartUnique/>
      </w:docPartObj>
    </w:sdtPr>
    <w:sdtEndPr/>
    <w:sdtContent>
      <w:sdt>
        <w:sdtPr>
          <w:id w:val="-1769616900"/>
          <w:docPartObj>
            <w:docPartGallery w:val="Page Numbers (Top of Page)"/>
            <w:docPartUnique/>
          </w:docPartObj>
        </w:sdtPr>
        <w:sdtEndPr/>
        <w:sdtContent>
          <w:p w14:paraId="114D1E36" w14:textId="31C5A521" w:rsidR="00804B60" w:rsidRDefault="00804B60">
            <w:pPr>
              <w:pStyle w:val="Footer"/>
              <w:jc w:val="right"/>
            </w:pPr>
            <w:r w:rsidRPr="00804B60">
              <w:rPr>
                <w:rFonts w:ascii="Arial" w:hAnsi="Arial" w:cs="Arial"/>
                <w:sz w:val="18"/>
                <w:szCs w:val="18"/>
              </w:rPr>
              <w:t xml:space="preserve">Page </w:t>
            </w:r>
            <w:r w:rsidRPr="00804B60">
              <w:rPr>
                <w:rFonts w:ascii="Arial" w:hAnsi="Arial" w:cs="Arial"/>
                <w:b/>
                <w:bCs/>
                <w:sz w:val="18"/>
                <w:szCs w:val="18"/>
              </w:rPr>
              <w:fldChar w:fldCharType="begin"/>
            </w:r>
            <w:r w:rsidRPr="00804B60">
              <w:rPr>
                <w:rFonts w:ascii="Arial" w:hAnsi="Arial" w:cs="Arial"/>
                <w:b/>
                <w:bCs/>
                <w:sz w:val="18"/>
                <w:szCs w:val="18"/>
              </w:rPr>
              <w:instrText>PAGE</w:instrText>
            </w:r>
            <w:r w:rsidRPr="00804B60">
              <w:rPr>
                <w:rFonts w:ascii="Arial" w:hAnsi="Arial" w:cs="Arial"/>
                <w:b/>
                <w:bCs/>
                <w:sz w:val="18"/>
                <w:szCs w:val="18"/>
              </w:rPr>
              <w:fldChar w:fldCharType="separate"/>
            </w:r>
            <w:r w:rsidRPr="00804B60">
              <w:rPr>
                <w:rFonts w:ascii="Arial" w:hAnsi="Arial" w:cs="Arial"/>
                <w:b/>
                <w:bCs/>
                <w:sz w:val="18"/>
                <w:szCs w:val="18"/>
              </w:rPr>
              <w:t>2</w:t>
            </w:r>
            <w:r w:rsidRPr="00804B60">
              <w:rPr>
                <w:rFonts w:ascii="Arial" w:hAnsi="Arial" w:cs="Arial"/>
                <w:b/>
                <w:bCs/>
                <w:sz w:val="18"/>
                <w:szCs w:val="18"/>
              </w:rPr>
              <w:fldChar w:fldCharType="end"/>
            </w:r>
            <w:r w:rsidRPr="00804B60">
              <w:rPr>
                <w:rFonts w:ascii="Arial" w:hAnsi="Arial" w:cs="Arial"/>
                <w:sz w:val="18"/>
                <w:szCs w:val="18"/>
              </w:rPr>
              <w:t xml:space="preserve"> of </w:t>
            </w:r>
            <w:r w:rsidRPr="00804B60">
              <w:rPr>
                <w:rFonts w:ascii="Arial" w:hAnsi="Arial" w:cs="Arial"/>
                <w:b/>
                <w:bCs/>
                <w:sz w:val="18"/>
                <w:szCs w:val="18"/>
              </w:rPr>
              <w:fldChar w:fldCharType="begin"/>
            </w:r>
            <w:r w:rsidRPr="00804B60">
              <w:rPr>
                <w:rFonts w:ascii="Arial" w:hAnsi="Arial" w:cs="Arial"/>
                <w:b/>
                <w:bCs/>
                <w:sz w:val="18"/>
                <w:szCs w:val="18"/>
              </w:rPr>
              <w:instrText>NUMPAGES</w:instrText>
            </w:r>
            <w:r w:rsidRPr="00804B60">
              <w:rPr>
                <w:rFonts w:ascii="Arial" w:hAnsi="Arial" w:cs="Arial"/>
                <w:b/>
                <w:bCs/>
                <w:sz w:val="18"/>
                <w:szCs w:val="18"/>
              </w:rPr>
              <w:fldChar w:fldCharType="separate"/>
            </w:r>
            <w:r w:rsidRPr="00804B60">
              <w:rPr>
                <w:rFonts w:ascii="Arial" w:hAnsi="Arial" w:cs="Arial"/>
                <w:b/>
                <w:bCs/>
                <w:sz w:val="18"/>
                <w:szCs w:val="18"/>
              </w:rPr>
              <w:t>2</w:t>
            </w:r>
            <w:r w:rsidRPr="00804B60">
              <w:rPr>
                <w:rFonts w:ascii="Arial" w:hAnsi="Arial" w:cs="Arial"/>
                <w:b/>
                <w:bCs/>
                <w:sz w:val="18"/>
                <w:szCs w:val="18"/>
              </w:rPr>
              <w:fldChar w:fldCharType="end"/>
            </w:r>
          </w:p>
        </w:sdtContent>
      </w:sdt>
    </w:sdtContent>
  </w:sdt>
  <w:p w14:paraId="17AA4724" w14:textId="50831F2F" w:rsidR="00873FBB" w:rsidRDefault="00873FBB" w:rsidP="000D0CA9">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C330FC" w14:textId="77777777" w:rsidR="005F11A3" w:rsidRDefault="005F11A3" w:rsidP="00873FBB">
      <w:pPr>
        <w:spacing w:after="0" w:line="240" w:lineRule="auto"/>
      </w:pPr>
      <w:r>
        <w:separator/>
      </w:r>
    </w:p>
  </w:footnote>
  <w:footnote w:type="continuationSeparator" w:id="0">
    <w:p w14:paraId="796381CC" w14:textId="77777777" w:rsidR="005F11A3" w:rsidRDefault="005F11A3" w:rsidP="00873FBB">
      <w:pPr>
        <w:spacing w:after="0" w:line="240" w:lineRule="auto"/>
      </w:pPr>
      <w:r>
        <w:continuationSeparator/>
      </w:r>
    </w:p>
  </w:footnote>
  <w:footnote w:id="1">
    <w:p w14:paraId="5DC95788" w14:textId="2B674D80" w:rsidR="00E0557F" w:rsidRPr="009F3FE4" w:rsidRDefault="005F1462" w:rsidP="006D4864">
      <w:pPr>
        <w:jc w:val="both"/>
        <w:rPr>
          <w:rFonts w:ascii="Arial" w:hAnsi="Arial" w:cs="Arial"/>
          <w:sz w:val="18"/>
          <w:szCs w:val="18"/>
        </w:rPr>
      </w:pPr>
      <w:r w:rsidRPr="009F3FE4">
        <w:rPr>
          <w:rStyle w:val="FootnoteReference"/>
          <w:rFonts w:ascii="Arial" w:hAnsi="Arial" w:cs="Arial"/>
          <w:sz w:val="18"/>
          <w:szCs w:val="18"/>
        </w:rPr>
        <w:footnoteRef/>
      </w:r>
      <w:r w:rsidRPr="009F3FE4">
        <w:rPr>
          <w:rFonts w:ascii="Arial" w:hAnsi="Arial" w:cs="Arial"/>
          <w:sz w:val="18"/>
          <w:szCs w:val="18"/>
        </w:rPr>
        <w:t xml:space="preserve"> </w:t>
      </w:r>
      <w:r w:rsidR="00955938" w:rsidRPr="009F3FE4">
        <w:rPr>
          <w:rFonts w:ascii="Arial" w:hAnsi="Arial" w:cs="Arial"/>
          <w:sz w:val="18"/>
          <w:szCs w:val="18"/>
        </w:rPr>
        <w:t>S</w:t>
      </w:r>
      <w:r w:rsidRPr="009F3FE4">
        <w:rPr>
          <w:rFonts w:ascii="Arial" w:hAnsi="Arial" w:cs="Arial"/>
          <w:sz w:val="18"/>
          <w:szCs w:val="18"/>
        </w:rPr>
        <w:t xml:space="preserve">chedule </w:t>
      </w:r>
      <w:r w:rsidR="00B53090">
        <w:rPr>
          <w:rFonts w:ascii="Arial" w:hAnsi="Arial" w:cs="Arial"/>
          <w:sz w:val="18"/>
          <w:szCs w:val="18"/>
        </w:rPr>
        <w:t>1</w:t>
      </w:r>
      <w:r w:rsidRPr="009F3FE4">
        <w:rPr>
          <w:rFonts w:ascii="Arial" w:hAnsi="Arial" w:cs="Arial"/>
          <w:sz w:val="18"/>
          <w:szCs w:val="18"/>
        </w:rPr>
        <w:t xml:space="preserve"> </w:t>
      </w:r>
      <w:r w:rsidR="008E0E5B" w:rsidRPr="009F3FE4">
        <w:rPr>
          <w:rFonts w:ascii="Arial" w:hAnsi="Arial" w:cs="Arial"/>
          <w:sz w:val="18"/>
          <w:szCs w:val="18"/>
        </w:rPr>
        <w:t xml:space="preserve">of the </w:t>
      </w:r>
      <w:r w:rsidR="009F3FE4" w:rsidRPr="009F3FE4">
        <w:rPr>
          <w:rFonts w:ascii="Arial" w:hAnsi="Arial" w:cs="Arial"/>
          <w:sz w:val="18"/>
          <w:szCs w:val="18"/>
        </w:rPr>
        <w:t xml:space="preserve">Interpretation and Legislative Reform (Scotland) Act </w:t>
      </w:r>
      <w:r w:rsidR="008E0E5B" w:rsidRPr="009F3FE4">
        <w:rPr>
          <w:rFonts w:ascii="Arial" w:hAnsi="Arial" w:cs="Arial"/>
          <w:sz w:val="18"/>
          <w:szCs w:val="18"/>
        </w:rPr>
        <w:t xml:space="preserve">2010 </w:t>
      </w:r>
      <w:r w:rsidR="001C2B3D" w:rsidRPr="009F3FE4">
        <w:rPr>
          <w:rFonts w:ascii="Arial" w:hAnsi="Arial" w:cs="Arial"/>
          <w:sz w:val="18"/>
          <w:szCs w:val="18"/>
        </w:rPr>
        <w:t>defines common terms which are</w:t>
      </w:r>
      <w:r w:rsidRPr="009F3FE4">
        <w:rPr>
          <w:rFonts w:ascii="Arial" w:hAnsi="Arial" w:cs="Arial"/>
          <w:sz w:val="18"/>
          <w:szCs w:val="18"/>
        </w:rPr>
        <w:t xml:space="preserve"> generally </w:t>
      </w:r>
      <w:r w:rsidR="001C2B3D" w:rsidRPr="009F3FE4">
        <w:rPr>
          <w:rFonts w:ascii="Arial" w:hAnsi="Arial" w:cs="Arial"/>
          <w:sz w:val="18"/>
          <w:szCs w:val="18"/>
        </w:rPr>
        <w:t xml:space="preserve">found in Scottish Parliament legislation. </w:t>
      </w:r>
      <w:r w:rsidR="008E0E5B" w:rsidRPr="009F3FE4">
        <w:rPr>
          <w:rFonts w:ascii="Arial" w:hAnsi="Arial" w:cs="Arial"/>
          <w:sz w:val="18"/>
          <w:szCs w:val="18"/>
        </w:rPr>
        <w:t>Accordingly, i</w:t>
      </w:r>
      <w:r w:rsidR="001C2B3D" w:rsidRPr="009F3FE4">
        <w:rPr>
          <w:rFonts w:ascii="Arial" w:hAnsi="Arial" w:cs="Arial"/>
          <w:sz w:val="18"/>
          <w:szCs w:val="18"/>
        </w:rPr>
        <w:t xml:space="preserve">f any such terms are </w:t>
      </w:r>
      <w:r w:rsidR="007A387E" w:rsidRPr="009F3FE4">
        <w:rPr>
          <w:rFonts w:ascii="Arial" w:hAnsi="Arial" w:cs="Arial"/>
          <w:sz w:val="18"/>
          <w:szCs w:val="18"/>
        </w:rPr>
        <w:t>used in Scottish Parliament</w:t>
      </w:r>
      <w:r w:rsidR="009F3FE4">
        <w:rPr>
          <w:rFonts w:ascii="Arial" w:hAnsi="Arial" w:cs="Arial"/>
          <w:sz w:val="18"/>
          <w:szCs w:val="18"/>
        </w:rPr>
        <w:t xml:space="preserve"> legislation</w:t>
      </w:r>
      <w:r w:rsidR="007A387E" w:rsidRPr="009F3FE4">
        <w:rPr>
          <w:rFonts w:ascii="Arial" w:hAnsi="Arial" w:cs="Arial"/>
          <w:sz w:val="18"/>
          <w:szCs w:val="18"/>
        </w:rPr>
        <w:t xml:space="preserve"> and </w:t>
      </w:r>
      <w:r w:rsidR="008E0E5B" w:rsidRPr="009F3FE4">
        <w:rPr>
          <w:rFonts w:ascii="Arial" w:hAnsi="Arial" w:cs="Arial"/>
          <w:sz w:val="18"/>
          <w:szCs w:val="18"/>
        </w:rPr>
        <w:t xml:space="preserve">are </w:t>
      </w:r>
      <w:r w:rsidR="007A387E" w:rsidRPr="009F3FE4">
        <w:rPr>
          <w:rFonts w:ascii="Arial" w:hAnsi="Arial" w:cs="Arial"/>
          <w:sz w:val="18"/>
          <w:szCs w:val="18"/>
        </w:rPr>
        <w:t xml:space="preserve">not expressly defined, these will be defined with reference </w:t>
      </w:r>
      <w:r w:rsidR="008E0E5B" w:rsidRPr="009F3FE4">
        <w:rPr>
          <w:rFonts w:ascii="Arial" w:hAnsi="Arial" w:cs="Arial"/>
          <w:sz w:val="18"/>
          <w:szCs w:val="18"/>
        </w:rPr>
        <w:t xml:space="preserve">to the meaning given in </w:t>
      </w:r>
      <w:r w:rsidR="007A387E" w:rsidRPr="009F3FE4">
        <w:rPr>
          <w:rFonts w:ascii="Arial" w:hAnsi="Arial" w:cs="Arial"/>
          <w:sz w:val="18"/>
          <w:szCs w:val="18"/>
        </w:rPr>
        <w:t xml:space="preserve">schedule </w:t>
      </w:r>
      <w:r w:rsidR="00B53090">
        <w:rPr>
          <w:rFonts w:ascii="Arial" w:hAnsi="Arial" w:cs="Arial"/>
          <w:sz w:val="18"/>
          <w:szCs w:val="18"/>
        </w:rPr>
        <w:t>1</w:t>
      </w:r>
      <w:r w:rsidR="007A387E" w:rsidRPr="009F3FE4">
        <w:rPr>
          <w:rFonts w:ascii="Arial" w:hAnsi="Arial" w:cs="Arial"/>
          <w:sz w:val="18"/>
          <w:szCs w:val="18"/>
        </w:rPr>
        <w:t xml:space="preserve"> of the</w:t>
      </w:r>
      <w:r w:rsidR="009F3FE4">
        <w:rPr>
          <w:rFonts w:ascii="Arial" w:hAnsi="Arial" w:cs="Arial"/>
          <w:sz w:val="18"/>
          <w:szCs w:val="18"/>
        </w:rPr>
        <w:t xml:space="preserve"> </w:t>
      </w:r>
      <w:r w:rsidR="009F3FE4" w:rsidRPr="009F3FE4">
        <w:rPr>
          <w:rFonts w:ascii="Arial" w:hAnsi="Arial" w:cs="Arial"/>
          <w:sz w:val="18"/>
          <w:szCs w:val="18"/>
        </w:rPr>
        <w:t>Interpretation and Legislative Reform (Scotland) Act 2010</w:t>
      </w:r>
      <w:r w:rsidR="007A387E" w:rsidRPr="009F3FE4">
        <w:rPr>
          <w:rFonts w:ascii="Arial" w:hAnsi="Arial" w:cs="Arial"/>
          <w:sz w:val="18"/>
          <w:szCs w:val="18"/>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86419"/>
    <w:multiLevelType w:val="hybridMultilevel"/>
    <w:tmpl w:val="D89EA6B0"/>
    <w:lvl w:ilvl="0" w:tplc="0809000F">
      <w:start w:val="1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8F38E9"/>
    <w:multiLevelType w:val="hybridMultilevel"/>
    <w:tmpl w:val="A6CA0E7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7D92DCD"/>
    <w:multiLevelType w:val="hybridMultilevel"/>
    <w:tmpl w:val="A6CA0E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8BA6DA0"/>
    <w:multiLevelType w:val="hybridMultilevel"/>
    <w:tmpl w:val="A2D69EAA"/>
    <w:lvl w:ilvl="0" w:tplc="856AC996">
      <w:start w:val="1"/>
      <w:numFmt w:val="decimal"/>
      <w:lvlText w:val="%1."/>
      <w:lvlJc w:val="left"/>
      <w:pPr>
        <w:ind w:left="360" w:hanging="360"/>
      </w:pPr>
      <w:rPr>
        <w:rFonts w:ascii="Arial" w:hAnsi="Arial" w:cs="Arial" w:hint="default"/>
        <w:b w:val="0"/>
        <w:bCs w:val="0"/>
        <w:i w:val="0"/>
        <w:iCs w:val="0"/>
        <w:color w:val="000000" w:themeColor="text1"/>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E0F7556"/>
    <w:multiLevelType w:val="hybridMultilevel"/>
    <w:tmpl w:val="A6CA0E7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D575993"/>
    <w:multiLevelType w:val="hybridMultilevel"/>
    <w:tmpl w:val="3E7CA42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2F229C"/>
    <w:multiLevelType w:val="hybridMultilevel"/>
    <w:tmpl w:val="A0741F0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E867EC4"/>
    <w:multiLevelType w:val="hybridMultilevel"/>
    <w:tmpl w:val="A6CA0E7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1AC50A1"/>
    <w:multiLevelType w:val="hybridMultilevel"/>
    <w:tmpl w:val="1DEE88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80F6506"/>
    <w:multiLevelType w:val="hybridMultilevel"/>
    <w:tmpl w:val="D12E85E8"/>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96921E0"/>
    <w:multiLevelType w:val="hybridMultilevel"/>
    <w:tmpl w:val="8E3070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9AC39BC"/>
    <w:multiLevelType w:val="hybridMultilevel"/>
    <w:tmpl w:val="52E6A8B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DB3368C"/>
    <w:multiLevelType w:val="hybridMultilevel"/>
    <w:tmpl w:val="B9D6E6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21B55FC"/>
    <w:multiLevelType w:val="hybridMultilevel"/>
    <w:tmpl w:val="E9BC70E6"/>
    <w:lvl w:ilvl="0" w:tplc="A82C1B8E">
      <w:start w:val="1"/>
      <w:numFmt w:val="decimal"/>
      <w:lvlText w:val="%1."/>
      <w:lvlJc w:val="left"/>
      <w:pPr>
        <w:ind w:left="36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A304B56"/>
    <w:multiLevelType w:val="hybridMultilevel"/>
    <w:tmpl w:val="A6CA0E7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CD5440F"/>
    <w:multiLevelType w:val="hybridMultilevel"/>
    <w:tmpl w:val="BAF4D98A"/>
    <w:lvl w:ilvl="0" w:tplc="A82C1B8E">
      <w:start w:val="1"/>
      <w:numFmt w:val="decimal"/>
      <w:lvlText w:val="%1."/>
      <w:lvlJc w:val="left"/>
      <w:pPr>
        <w:ind w:left="360" w:hanging="360"/>
      </w:pPr>
      <w:rPr>
        <w:b w:val="0"/>
        <w:b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5402077D"/>
    <w:multiLevelType w:val="hybridMultilevel"/>
    <w:tmpl w:val="C8E20A4C"/>
    <w:lvl w:ilvl="0" w:tplc="A82C1B8E">
      <w:start w:val="1"/>
      <w:numFmt w:val="decimal"/>
      <w:lvlText w:val="%1."/>
      <w:lvlJc w:val="left"/>
      <w:pPr>
        <w:ind w:left="36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E2339CC"/>
    <w:multiLevelType w:val="hybridMultilevel"/>
    <w:tmpl w:val="00BA1E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F0E555B"/>
    <w:multiLevelType w:val="hybridMultilevel"/>
    <w:tmpl w:val="A6CA0E7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FD837EF"/>
    <w:multiLevelType w:val="hybridMultilevel"/>
    <w:tmpl w:val="A6CA0E7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3BF6A6E"/>
    <w:multiLevelType w:val="hybridMultilevel"/>
    <w:tmpl w:val="A6CA0E7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DE92860"/>
    <w:multiLevelType w:val="multilevel"/>
    <w:tmpl w:val="46D02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FE07950"/>
    <w:multiLevelType w:val="hybridMultilevel"/>
    <w:tmpl w:val="A6CA0E7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277179321">
    <w:abstractNumId w:val="11"/>
  </w:num>
  <w:num w:numId="2" w16cid:durableId="1168130543">
    <w:abstractNumId w:val="9"/>
  </w:num>
  <w:num w:numId="3" w16cid:durableId="749078034">
    <w:abstractNumId w:val="5"/>
  </w:num>
  <w:num w:numId="4" w16cid:durableId="1181045833">
    <w:abstractNumId w:val="6"/>
  </w:num>
  <w:num w:numId="5" w16cid:durableId="1226717531">
    <w:abstractNumId w:val="3"/>
  </w:num>
  <w:num w:numId="6" w16cid:durableId="1388843160">
    <w:abstractNumId w:val="15"/>
  </w:num>
  <w:num w:numId="7" w16cid:durableId="1283003828">
    <w:abstractNumId w:val="16"/>
  </w:num>
  <w:num w:numId="8" w16cid:durableId="1236013765">
    <w:abstractNumId w:val="13"/>
  </w:num>
  <w:num w:numId="9" w16cid:durableId="185021708">
    <w:abstractNumId w:val="17"/>
  </w:num>
  <w:num w:numId="10" w16cid:durableId="815606158">
    <w:abstractNumId w:val="12"/>
  </w:num>
  <w:num w:numId="11" w16cid:durableId="341972710">
    <w:abstractNumId w:val="21"/>
  </w:num>
  <w:num w:numId="12" w16cid:durableId="1218276790">
    <w:abstractNumId w:val="10"/>
  </w:num>
  <w:num w:numId="13" w16cid:durableId="1310404742">
    <w:abstractNumId w:val="2"/>
  </w:num>
  <w:num w:numId="14" w16cid:durableId="1395350256">
    <w:abstractNumId w:val="0"/>
  </w:num>
  <w:num w:numId="15" w16cid:durableId="30301224">
    <w:abstractNumId w:val="19"/>
  </w:num>
  <w:num w:numId="16" w16cid:durableId="965623314">
    <w:abstractNumId w:val="20"/>
  </w:num>
  <w:num w:numId="17" w16cid:durableId="1210141636">
    <w:abstractNumId w:val="18"/>
  </w:num>
  <w:num w:numId="18" w16cid:durableId="172498766">
    <w:abstractNumId w:val="7"/>
  </w:num>
  <w:num w:numId="19" w16cid:durableId="2000499945">
    <w:abstractNumId w:val="14"/>
  </w:num>
  <w:num w:numId="20" w16cid:durableId="1267544865">
    <w:abstractNumId w:val="22"/>
  </w:num>
  <w:num w:numId="21" w16cid:durableId="850220079">
    <w:abstractNumId w:val="4"/>
  </w:num>
  <w:num w:numId="22" w16cid:durableId="1966698152">
    <w:abstractNumId w:val="1"/>
  </w:num>
  <w:num w:numId="23" w16cid:durableId="169195107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57F"/>
    <w:rsid w:val="000022EA"/>
    <w:rsid w:val="000024BC"/>
    <w:rsid w:val="000029D1"/>
    <w:rsid w:val="00003CC3"/>
    <w:rsid w:val="00003FF9"/>
    <w:rsid w:val="00004662"/>
    <w:rsid w:val="00004D10"/>
    <w:rsid w:val="00006B20"/>
    <w:rsid w:val="00006E20"/>
    <w:rsid w:val="00006EEB"/>
    <w:rsid w:val="000110B5"/>
    <w:rsid w:val="00011242"/>
    <w:rsid w:val="00011730"/>
    <w:rsid w:val="00012CF9"/>
    <w:rsid w:val="00014F49"/>
    <w:rsid w:val="00016CB7"/>
    <w:rsid w:val="000222CE"/>
    <w:rsid w:val="000225C5"/>
    <w:rsid w:val="00023F1A"/>
    <w:rsid w:val="000241C2"/>
    <w:rsid w:val="00025E3F"/>
    <w:rsid w:val="00030B90"/>
    <w:rsid w:val="000327F2"/>
    <w:rsid w:val="00033409"/>
    <w:rsid w:val="000362DF"/>
    <w:rsid w:val="00036DFD"/>
    <w:rsid w:val="00037980"/>
    <w:rsid w:val="0004130A"/>
    <w:rsid w:val="00042292"/>
    <w:rsid w:val="00044268"/>
    <w:rsid w:val="00045E7C"/>
    <w:rsid w:val="00045EF5"/>
    <w:rsid w:val="00046271"/>
    <w:rsid w:val="0004628D"/>
    <w:rsid w:val="00050DB0"/>
    <w:rsid w:val="000515C4"/>
    <w:rsid w:val="000516D9"/>
    <w:rsid w:val="00051732"/>
    <w:rsid w:val="00053524"/>
    <w:rsid w:val="000536EB"/>
    <w:rsid w:val="00055ECB"/>
    <w:rsid w:val="00061040"/>
    <w:rsid w:val="00062908"/>
    <w:rsid w:val="00063D5E"/>
    <w:rsid w:val="000652AC"/>
    <w:rsid w:val="000709AE"/>
    <w:rsid w:val="00070C31"/>
    <w:rsid w:val="00071961"/>
    <w:rsid w:val="00072A81"/>
    <w:rsid w:val="00073692"/>
    <w:rsid w:val="000736A3"/>
    <w:rsid w:val="00074E58"/>
    <w:rsid w:val="00074EE8"/>
    <w:rsid w:val="00075916"/>
    <w:rsid w:val="00077B1D"/>
    <w:rsid w:val="0008026B"/>
    <w:rsid w:val="00080915"/>
    <w:rsid w:val="000827E2"/>
    <w:rsid w:val="00083666"/>
    <w:rsid w:val="0008568A"/>
    <w:rsid w:val="00086767"/>
    <w:rsid w:val="0008781E"/>
    <w:rsid w:val="00092873"/>
    <w:rsid w:val="00092EE6"/>
    <w:rsid w:val="000939D4"/>
    <w:rsid w:val="0009451A"/>
    <w:rsid w:val="00096035"/>
    <w:rsid w:val="00096400"/>
    <w:rsid w:val="00096840"/>
    <w:rsid w:val="000970CC"/>
    <w:rsid w:val="000A0597"/>
    <w:rsid w:val="000A1D23"/>
    <w:rsid w:val="000A2829"/>
    <w:rsid w:val="000A295E"/>
    <w:rsid w:val="000A2ABA"/>
    <w:rsid w:val="000A3396"/>
    <w:rsid w:val="000A678F"/>
    <w:rsid w:val="000B3BDE"/>
    <w:rsid w:val="000B45CF"/>
    <w:rsid w:val="000B4CB5"/>
    <w:rsid w:val="000B6023"/>
    <w:rsid w:val="000B7057"/>
    <w:rsid w:val="000B7F41"/>
    <w:rsid w:val="000C1D41"/>
    <w:rsid w:val="000C579E"/>
    <w:rsid w:val="000D0CA9"/>
    <w:rsid w:val="000D24D7"/>
    <w:rsid w:val="000D36E0"/>
    <w:rsid w:val="000D5C75"/>
    <w:rsid w:val="000D6902"/>
    <w:rsid w:val="000D69B5"/>
    <w:rsid w:val="000D72F0"/>
    <w:rsid w:val="000E1723"/>
    <w:rsid w:val="000E1C72"/>
    <w:rsid w:val="000E24ED"/>
    <w:rsid w:val="000E2870"/>
    <w:rsid w:val="000E2A0D"/>
    <w:rsid w:val="000E6526"/>
    <w:rsid w:val="000E7669"/>
    <w:rsid w:val="000E7B0C"/>
    <w:rsid w:val="000F094F"/>
    <w:rsid w:val="000F1958"/>
    <w:rsid w:val="000F44B0"/>
    <w:rsid w:val="000F6E96"/>
    <w:rsid w:val="000F7A93"/>
    <w:rsid w:val="0010018E"/>
    <w:rsid w:val="00100652"/>
    <w:rsid w:val="001019FC"/>
    <w:rsid w:val="00103BC9"/>
    <w:rsid w:val="00105245"/>
    <w:rsid w:val="0010649A"/>
    <w:rsid w:val="00107228"/>
    <w:rsid w:val="001074BF"/>
    <w:rsid w:val="00110614"/>
    <w:rsid w:val="001164BB"/>
    <w:rsid w:val="00117F69"/>
    <w:rsid w:val="00120517"/>
    <w:rsid w:val="00121F08"/>
    <w:rsid w:val="001227E5"/>
    <w:rsid w:val="00122F50"/>
    <w:rsid w:val="001247D1"/>
    <w:rsid w:val="00124A9E"/>
    <w:rsid w:val="00125860"/>
    <w:rsid w:val="00132426"/>
    <w:rsid w:val="00132DBA"/>
    <w:rsid w:val="00141DC2"/>
    <w:rsid w:val="00143B11"/>
    <w:rsid w:val="00146867"/>
    <w:rsid w:val="00146BA7"/>
    <w:rsid w:val="00150F5C"/>
    <w:rsid w:val="00151A81"/>
    <w:rsid w:val="00152114"/>
    <w:rsid w:val="001521B1"/>
    <w:rsid w:val="00152B72"/>
    <w:rsid w:val="00153F7F"/>
    <w:rsid w:val="00154659"/>
    <w:rsid w:val="001551F4"/>
    <w:rsid w:val="001554EF"/>
    <w:rsid w:val="00155AB6"/>
    <w:rsid w:val="00157373"/>
    <w:rsid w:val="00164473"/>
    <w:rsid w:val="00165775"/>
    <w:rsid w:val="0016598C"/>
    <w:rsid w:val="00166B6C"/>
    <w:rsid w:val="00170B3B"/>
    <w:rsid w:val="001729EB"/>
    <w:rsid w:val="00177369"/>
    <w:rsid w:val="00181511"/>
    <w:rsid w:val="001820F9"/>
    <w:rsid w:val="00184D97"/>
    <w:rsid w:val="00186208"/>
    <w:rsid w:val="00186A5A"/>
    <w:rsid w:val="00187C74"/>
    <w:rsid w:val="00190350"/>
    <w:rsid w:val="00190D7D"/>
    <w:rsid w:val="001929E0"/>
    <w:rsid w:val="0019324B"/>
    <w:rsid w:val="001947DA"/>
    <w:rsid w:val="00196DA9"/>
    <w:rsid w:val="00197019"/>
    <w:rsid w:val="001972C4"/>
    <w:rsid w:val="00197351"/>
    <w:rsid w:val="00197B5B"/>
    <w:rsid w:val="001A363C"/>
    <w:rsid w:val="001A461F"/>
    <w:rsid w:val="001A7918"/>
    <w:rsid w:val="001A797C"/>
    <w:rsid w:val="001B1DA0"/>
    <w:rsid w:val="001B4C9B"/>
    <w:rsid w:val="001B6CEB"/>
    <w:rsid w:val="001B774F"/>
    <w:rsid w:val="001C15B8"/>
    <w:rsid w:val="001C26A6"/>
    <w:rsid w:val="001C2B3D"/>
    <w:rsid w:val="001C2FDD"/>
    <w:rsid w:val="001C312E"/>
    <w:rsid w:val="001D0D8E"/>
    <w:rsid w:val="001D19D8"/>
    <w:rsid w:val="001D1F13"/>
    <w:rsid w:val="001D2A36"/>
    <w:rsid w:val="001D325D"/>
    <w:rsid w:val="001D69B9"/>
    <w:rsid w:val="001D6C1C"/>
    <w:rsid w:val="001D6D6F"/>
    <w:rsid w:val="001D7696"/>
    <w:rsid w:val="001E1005"/>
    <w:rsid w:val="001E289C"/>
    <w:rsid w:val="001E45B8"/>
    <w:rsid w:val="001E50A4"/>
    <w:rsid w:val="001E5381"/>
    <w:rsid w:val="001E5CA9"/>
    <w:rsid w:val="001F05EF"/>
    <w:rsid w:val="001F33C2"/>
    <w:rsid w:val="001F7274"/>
    <w:rsid w:val="002003EF"/>
    <w:rsid w:val="0020049A"/>
    <w:rsid w:val="00202DC8"/>
    <w:rsid w:val="002036AD"/>
    <w:rsid w:val="00203A65"/>
    <w:rsid w:val="00205935"/>
    <w:rsid w:val="00205A4F"/>
    <w:rsid w:val="00206D08"/>
    <w:rsid w:val="00207A1E"/>
    <w:rsid w:val="00207CC6"/>
    <w:rsid w:val="00210595"/>
    <w:rsid w:val="00210CCA"/>
    <w:rsid w:val="00211399"/>
    <w:rsid w:val="00211592"/>
    <w:rsid w:val="00212CD0"/>
    <w:rsid w:val="00216880"/>
    <w:rsid w:val="00217481"/>
    <w:rsid w:val="0021787F"/>
    <w:rsid w:val="00225D6F"/>
    <w:rsid w:val="00231B4C"/>
    <w:rsid w:val="00232288"/>
    <w:rsid w:val="002324EB"/>
    <w:rsid w:val="00233E85"/>
    <w:rsid w:val="00234A67"/>
    <w:rsid w:val="00235501"/>
    <w:rsid w:val="002356C7"/>
    <w:rsid w:val="00235ECF"/>
    <w:rsid w:val="002370E7"/>
    <w:rsid w:val="0023719D"/>
    <w:rsid w:val="00237936"/>
    <w:rsid w:val="00240037"/>
    <w:rsid w:val="00241EA4"/>
    <w:rsid w:val="0025126D"/>
    <w:rsid w:val="002523C1"/>
    <w:rsid w:val="002534FC"/>
    <w:rsid w:val="0025621A"/>
    <w:rsid w:val="00256A76"/>
    <w:rsid w:val="00260276"/>
    <w:rsid w:val="0026060B"/>
    <w:rsid w:val="002607AF"/>
    <w:rsid w:val="00264194"/>
    <w:rsid w:val="00264610"/>
    <w:rsid w:val="00267FED"/>
    <w:rsid w:val="00273D09"/>
    <w:rsid w:val="002759A1"/>
    <w:rsid w:val="002759DB"/>
    <w:rsid w:val="002804C2"/>
    <w:rsid w:val="00282AAF"/>
    <w:rsid w:val="002839D4"/>
    <w:rsid w:val="00286B3D"/>
    <w:rsid w:val="00286E04"/>
    <w:rsid w:val="00290C64"/>
    <w:rsid w:val="0029135B"/>
    <w:rsid w:val="002914AD"/>
    <w:rsid w:val="00292B1F"/>
    <w:rsid w:val="002940CA"/>
    <w:rsid w:val="002972A1"/>
    <w:rsid w:val="00297F98"/>
    <w:rsid w:val="00297FD9"/>
    <w:rsid w:val="002A080F"/>
    <w:rsid w:val="002A1A5A"/>
    <w:rsid w:val="002A1E12"/>
    <w:rsid w:val="002A2CF6"/>
    <w:rsid w:val="002A43AD"/>
    <w:rsid w:val="002A47E4"/>
    <w:rsid w:val="002A6328"/>
    <w:rsid w:val="002A6745"/>
    <w:rsid w:val="002A7B75"/>
    <w:rsid w:val="002A7E22"/>
    <w:rsid w:val="002A7FC4"/>
    <w:rsid w:val="002B2B02"/>
    <w:rsid w:val="002B33D6"/>
    <w:rsid w:val="002B3462"/>
    <w:rsid w:val="002B633E"/>
    <w:rsid w:val="002C0CBD"/>
    <w:rsid w:val="002C1013"/>
    <w:rsid w:val="002C3163"/>
    <w:rsid w:val="002D2A8C"/>
    <w:rsid w:val="002D5CFD"/>
    <w:rsid w:val="002E160F"/>
    <w:rsid w:val="002E27B8"/>
    <w:rsid w:val="002E3148"/>
    <w:rsid w:val="002E6873"/>
    <w:rsid w:val="002E6BC7"/>
    <w:rsid w:val="002F29CF"/>
    <w:rsid w:val="002F3938"/>
    <w:rsid w:val="002F44F7"/>
    <w:rsid w:val="002F6AF7"/>
    <w:rsid w:val="00300F1C"/>
    <w:rsid w:val="003026EA"/>
    <w:rsid w:val="003049BB"/>
    <w:rsid w:val="00305CDB"/>
    <w:rsid w:val="00311C6E"/>
    <w:rsid w:val="0031284C"/>
    <w:rsid w:val="00314D6D"/>
    <w:rsid w:val="00316FCD"/>
    <w:rsid w:val="00317CA0"/>
    <w:rsid w:val="0032105C"/>
    <w:rsid w:val="00321FF6"/>
    <w:rsid w:val="003238E3"/>
    <w:rsid w:val="00324F9C"/>
    <w:rsid w:val="00326527"/>
    <w:rsid w:val="003277DD"/>
    <w:rsid w:val="00327F0A"/>
    <w:rsid w:val="00330354"/>
    <w:rsid w:val="00330FE2"/>
    <w:rsid w:val="003312C6"/>
    <w:rsid w:val="0033159F"/>
    <w:rsid w:val="0033196C"/>
    <w:rsid w:val="003340F8"/>
    <w:rsid w:val="003344DF"/>
    <w:rsid w:val="00336020"/>
    <w:rsid w:val="00340348"/>
    <w:rsid w:val="003414E6"/>
    <w:rsid w:val="00343F97"/>
    <w:rsid w:val="0034472C"/>
    <w:rsid w:val="0034596D"/>
    <w:rsid w:val="00346A4F"/>
    <w:rsid w:val="00351BA7"/>
    <w:rsid w:val="0035392A"/>
    <w:rsid w:val="00353CD8"/>
    <w:rsid w:val="0035459B"/>
    <w:rsid w:val="0035555E"/>
    <w:rsid w:val="003555D1"/>
    <w:rsid w:val="00360711"/>
    <w:rsid w:val="00362913"/>
    <w:rsid w:val="00363C49"/>
    <w:rsid w:val="003653C5"/>
    <w:rsid w:val="00365CA6"/>
    <w:rsid w:val="00365FD0"/>
    <w:rsid w:val="003671B3"/>
    <w:rsid w:val="00370381"/>
    <w:rsid w:val="0037164F"/>
    <w:rsid w:val="00372FBE"/>
    <w:rsid w:val="00374975"/>
    <w:rsid w:val="00377CF8"/>
    <w:rsid w:val="003809F9"/>
    <w:rsid w:val="003819E4"/>
    <w:rsid w:val="003828FA"/>
    <w:rsid w:val="003842E8"/>
    <w:rsid w:val="003861A0"/>
    <w:rsid w:val="003864EB"/>
    <w:rsid w:val="0039133B"/>
    <w:rsid w:val="0039158C"/>
    <w:rsid w:val="00393B4A"/>
    <w:rsid w:val="00395A55"/>
    <w:rsid w:val="00396858"/>
    <w:rsid w:val="003A0957"/>
    <w:rsid w:val="003A0F07"/>
    <w:rsid w:val="003A130D"/>
    <w:rsid w:val="003A1378"/>
    <w:rsid w:val="003A2F13"/>
    <w:rsid w:val="003A3638"/>
    <w:rsid w:val="003A4251"/>
    <w:rsid w:val="003A5362"/>
    <w:rsid w:val="003B013D"/>
    <w:rsid w:val="003B0EAA"/>
    <w:rsid w:val="003B10DB"/>
    <w:rsid w:val="003B4268"/>
    <w:rsid w:val="003B4568"/>
    <w:rsid w:val="003C372E"/>
    <w:rsid w:val="003C4D8C"/>
    <w:rsid w:val="003C56AD"/>
    <w:rsid w:val="003C64CE"/>
    <w:rsid w:val="003C7008"/>
    <w:rsid w:val="003D2686"/>
    <w:rsid w:val="003E0EA2"/>
    <w:rsid w:val="003E1AA8"/>
    <w:rsid w:val="003E2A76"/>
    <w:rsid w:val="003E6099"/>
    <w:rsid w:val="003F6241"/>
    <w:rsid w:val="003F74F0"/>
    <w:rsid w:val="0040082C"/>
    <w:rsid w:val="00400F96"/>
    <w:rsid w:val="00401471"/>
    <w:rsid w:val="00402BCB"/>
    <w:rsid w:val="00404B92"/>
    <w:rsid w:val="00406441"/>
    <w:rsid w:val="004072DD"/>
    <w:rsid w:val="00407368"/>
    <w:rsid w:val="004079C5"/>
    <w:rsid w:val="00412782"/>
    <w:rsid w:val="00414C34"/>
    <w:rsid w:val="00417BA6"/>
    <w:rsid w:val="00417EC2"/>
    <w:rsid w:val="004209CB"/>
    <w:rsid w:val="00422863"/>
    <w:rsid w:val="0042563B"/>
    <w:rsid w:val="00425C4F"/>
    <w:rsid w:val="00425D53"/>
    <w:rsid w:val="00427E74"/>
    <w:rsid w:val="00430F5C"/>
    <w:rsid w:val="004319DC"/>
    <w:rsid w:val="00432886"/>
    <w:rsid w:val="00434D78"/>
    <w:rsid w:val="0043588E"/>
    <w:rsid w:val="00436633"/>
    <w:rsid w:val="004368AE"/>
    <w:rsid w:val="0043704D"/>
    <w:rsid w:val="00437257"/>
    <w:rsid w:val="00440E19"/>
    <w:rsid w:val="00442E18"/>
    <w:rsid w:val="00443224"/>
    <w:rsid w:val="00443A23"/>
    <w:rsid w:val="00445A25"/>
    <w:rsid w:val="00447A66"/>
    <w:rsid w:val="00447EAD"/>
    <w:rsid w:val="004504EF"/>
    <w:rsid w:val="00450DD1"/>
    <w:rsid w:val="00451DE5"/>
    <w:rsid w:val="00452C50"/>
    <w:rsid w:val="0045485E"/>
    <w:rsid w:val="00454AE0"/>
    <w:rsid w:val="0045551B"/>
    <w:rsid w:val="00456269"/>
    <w:rsid w:val="0045643E"/>
    <w:rsid w:val="0046136C"/>
    <w:rsid w:val="004615FD"/>
    <w:rsid w:val="004660A0"/>
    <w:rsid w:val="00470828"/>
    <w:rsid w:val="00470A3B"/>
    <w:rsid w:val="00471047"/>
    <w:rsid w:val="00473F27"/>
    <w:rsid w:val="0047455F"/>
    <w:rsid w:val="0047667D"/>
    <w:rsid w:val="0047711D"/>
    <w:rsid w:val="004773BF"/>
    <w:rsid w:val="00477E3E"/>
    <w:rsid w:val="00480B34"/>
    <w:rsid w:val="00483AEA"/>
    <w:rsid w:val="004855EF"/>
    <w:rsid w:val="00485A03"/>
    <w:rsid w:val="00486946"/>
    <w:rsid w:val="00490F6F"/>
    <w:rsid w:val="00491E5C"/>
    <w:rsid w:val="0049553B"/>
    <w:rsid w:val="00497A4B"/>
    <w:rsid w:val="004A0900"/>
    <w:rsid w:val="004A14E6"/>
    <w:rsid w:val="004A18B9"/>
    <w:rsid w:val="004A21B6"/>
    <w:rsid w:val="004A2700"/>
    <w:rsid w:val="004A2E43"/>
    <w:rsid w:val="004A2F65"/>
    <w:rsid w:val="004A3007"/>
    <w:rsid w:val="004A3CCF"/>
    <w:rsid w:val="004A4057"/>
    <w:rsid w:val="004A54D7"/>
    <w:rsid w:val="004A5DD5"/>
    <w:rsid w:val="004B0F23"/>
    <w:rsid w:val="004B1A3C"/>
    <w:rsid w:val="004B2ADA"/>
    <w:rsid w:val="004B3E6F"/>
    <w:rsid w:val="004C05B1"/>
    <w:rsid w:val="004C1D45"/>
    <w:rsid w:val="004C2927"/>
    <w:rsid w:val="004C3352"/>
    <w:rsid w:val="004C54A4"/>
    <w:rsid w:val="004C6EE7"/>
    <w:rsid w:val="004C7908"/>
    <w:rsid w:val="004D0500"/>
    <w:rsid w:val="004D0973"/>
    <w:rsid w:val="004D5491"/>
    <w:rsid w:val="004D60AB"/>
    <w:rsid w:val="004D71A8"/>
    <w:rsid w:val="004D7D20"/>
    <w:rsid w:val="004E1AE3"/>
    <w:rsid w:val="004E5D15"/>
    <w:rsid w:val="004E69F9"/>
    <w:rsid w:val="004F040D"/>
    <w:rsid w:val="004F0885"/>
    <w:rsid w:val="004F35CA"/>
    <w:rsid w:val="004F407B"/>
    <w:rsid w:val="004F5FA0"/>
    <w:rsid w:val="005001A4"/>
    <w:rsid w:val="005006B4"/>
    <w:rsid w:val="00501B50"/>
    <w:rsid w:val="00502A7E"/>
    <w:rsid w:val="005036CD"/>
    <w:rsid w:val="0050559F"/>
    <w:rsid w:val="0050638D"/>
    <w:rsid w:val="00510A3E"/>
    <w:rsid w:val="00510EF5"/>
    <w:rsid w:val="00511412"/>
    <w:rsid w:val="00511427"/>
    <w:rsid w:val="005114A9"/>
    <w:rsid w:val="005118B2"/>
    <w:rsid w:val="005135C8"/>
    <w:rsid w:val="00514446"/>
    <w:rsid w:val="005200FA"/>
    <w:rsid w:val="00521268"/>
    <w:rsid w:val="005214C2"/>
    <w:rsid w:val="00521E6B"/>
    <w:rsid w:val="00522AB4"/>
    <w:rsid w:val="00523EC3"/>
    <w:rsid w:val="0052608B"/>
    <w:rsid w:val="005268C3"/>
    <w:rsid w:val="0052739A"/>
    <w:rsid w:val="005315BE"/>
    <w:rsid w:val="0053242B"/>
    <w:rsid w:val="005345FB"/>
    <w:rsid w:val="00536727"/>
    <w:rsid w:val="005409A7"/>
    <w:rsid w:val="00542232"/>
    <w:rsid w:val="00544808"/>
    <w:rsid w:val="00546309"/>
    <w:rsid w:val="0054710F"/>
    <w:rsid w:val="00547BA7"/>
    <w:rsid w:val="00553B62"/>
    <w:rsid w:val="00553F0E"/>
    <w:rsid w:val="00554779"/>
    <w:rsid w:val="00556AAB"/>
    <w:rsid w:val="00557775"/>
    <w:rsid w:val="005602FB"/>
    <w:rsid w:val="00560960"/>
    <w:rsid w:val="0056297A"/>
    <w:rsid w:val="005635E3"/>
    <w:rsid w:val="005705BA"/>
    <w:rsid w:val="00571176"/>
    <w:rsid w:val="00571A2A"/>
    <w:rsid w:val="00571A71"/>
    <w:rsid w:val="005746C5"/>
    <w:rsid w:val="0057604D"/>
    <w:rsid w:val="0058246A"/>
    <w:rsid w:val="0058362F"/>
    <w:rsid w:val="0058377C"/>
    <w:rsid w:val="00584556"/>
    <w:rsid w:val="00586BFA"/>
    <w:rsid w:val="005917FB"/>
    <w:rsid w:val="005936F7"/>
    <w:rsid w:val="00593D26"/>
    <w:rsid w:val="00593DC6"/>
    <w:rsid w:val="00594552"/>
    <w:rsid w:val="00596428"/>
    <w:rsid w:val="005A1405"/>
    <w:rsid w:val="005A2407"/>
    <w:rsid w:val="005A2A8D"/>
    <w:rsid w:val="005A2B04"/>
    <w:rsid w:val="005A60E3"/>
    <w:rsid w:val="005A6203"/>
    <w:rsid w:val="005A6F09"/>
    <w:rsid w:val="005B2384"/>
    <w:rsid w:val="005B2B5C"/>
    <w:rsid w:val="005B3FB4"/>
    <w:rsid w:val="005B6339"/>
    <w:rsid w:val="005C0B97"/>
    <w:rsid w:val="005C19AE"/>
    <w:rsid w:val="005C20E5"/>
    <w:rsid w:val="005C2FA4"/>
    <w:rsid w:val="005C3107"/>
    <w:rsid w:val="005C5923"/>
    <w:rsid w:val="005D0200"/>
    <w:rsid w:val="005D17B3"/>
    <w:rsid w:val="005D307A"/>
    <w:rsid w:val="005D7127"/>
    <w:rsid w:val="005E093C"/>
    <w:rsid w:val="005E4707"/>
    <w:rsid w:val="005E5856"/>
    <w:rsid w:val="005E6EB6"/>
    <w:rsid w:val="005F030D"/>
    <w:rsid w:val="005F11A3"/>
    <w:rsid w:val="005F1462"/>
    <w:rsid w:val="005F4EFE"/>
    <w:rsid w:val="005F64CB"/>
    <w:rsid w:val="005F7029"/>
    <w:rsid w:val="00600D18"/>
    <w:rsid w:val="00604F06"/>
    <w:rsid w:val="006112AD"/>
    <w:rsid w:val="00611F19"/>
    <w:rsid w:val="00612207"/>
    <w:rsid w:val="00613B4C"/>
    <w:rsid w:val="00616FE2"/>
    <w:rsid w:val="00620C8F"/>
    <w:rsid w:val="00622221"/>
    <w:rsid w:val="006233D1"/>
    <w:rsid w:val="00630781"/>
    <w:rsid w:val="00633FFA"/>
    <w:rsid w:val="00635438"/>
    <w:rsid w:val="0063586A"/>
    <w:rsid w:val="00635C6B"/>
    <w:rsid w:val="00636E69"/>
    <w:rsid w:val="00637D04"/>
    <w:rsid w:val="006422AB"/>
    <w:rsid w:val="00644260"/>
    <w:rsid w:val="006515E8"/>
    <w:rsid w:val="00651C67"/>
    <w:rsid w:val="00652C5B"/>
    <w:rsid w:val="00653569"/>
    <w:rsid w:val="0065529C"/>
    <w:rsid w:val="0065565C"/>
    <w:rsid w:val="00661F95"/>
    <w:rsid w:val="00663761"/>
    <w:rsid w:val="00666963"/>
    <w:rsid w:val="006712DC"/>
    <w:rsid w:val="006731B1"/>
    <w:rsid w:val="00674D17"/>
    <w:rsid w:val="00675C2C"/>
    <w:rsid w:val="0067704C"/>
    <w:rsid w:val="0067740B"/>
    <w:rsid w:val="0068186C"/>
    <w:rsid w:val="00683A0B"/>
    <w:rsid w:val="006854A4"/>
    <w:rsid w:val="006911FE"/>
    <w:rsid w:val="006916F6"/>
    <w:rsid w:val="006930FF"/>
    <w:rsid w:val="0069413B"/>
    <w:rsid w:val="006949D9"/>
    <w:rsid w:val="006A3FD6"/>
    <w:rsid w:val="006A40E3"/>
    <w:rsid w:val="006A42E1"/>
    <w:rsid w:val="006A58BA"/>
    <w:rsid w:val="006A6F30"/>
    <w:rsid w:val="006B0863"/>
    <w:rsid w:val="006B4B6F"/>
    <w:rsid w:val="006B4F1C"/>
    <w:rsid w:val="006B662F"/>
    <w:rsid w:val="006B7C83"/>
    <w:rsid w:val="006C0C5B"/>
    <w:rsid w:val="006C25D6"/>
    <w:rsid w:val="006C3F00"/>
    <w:rsid w:val="006C70AB"/>
    <w:rsid w:val="006C7AFB"/>
    <w:rsid w:val="006D0107"/>
    <w:rsid w:val="006D053E"/>
    <w:rsid w:val="006D4864"/>
    <w:rsid w:val="006D4BD8"/>
    <w:rsid w:val="006E092D"/>
    <w:rsid w:val="006E0F79"/>
    <w:rsid w:val="006E20A1"/>
    <w:rsid w:val="006E25E0"/>
    <w:rsid w:val="006E2979"/>
    <w:rsid w:val="006E2B80"/>
    <w:rsid w:val="006E31D4"/>
    <w:rsid w:val="006E35D2"/>
    <w:rsid w:val="006E3B0B"/>
    <w:rsid w:val="006E3C2A"/>
    <w:rsid w:val="006E50AF"/>
    <w:rsid w:val="006E5839"/>
    <w:rsid w:val="006E5A41"/>
    <w:rsid w:val="006E6B22"/>
    <w:rsid w:val="006E6F55"/>
    <w:rsid w:val="006F0168"/>
    <w:rsid w:val="006F016C"/>
    <w:rsid w:val="006F1765"/>
    <w:rsid w:val="006F1770"/>
    <w:rsid w:val="006F1C93"/>
    <w:rsid w:val="006F6AA8"/>
    <w:rsid w:val="00701DFE"/>
    <w:rsid w:val="00702F1A"/>
    <w:rsid w:val="00704CEB"/>
    <w:rsid w:val="00704EEA"/>
    <w:rsid w:val="00706AF2"/>
    <w:rsid w:val="007071B9"/>
    <w:rsid w:val="00715542"/>
    <w:rsid w:val="00715936"/>
    <w:rsid w:val="00716AC4"/>
    <w:rsid w:val="00717419"/>
    <w:rsid w:val="0072194E"/>
    <w:rsid w:val="00722B45"/>
    <w:rsid w:val="00722DEB"/>
    <w:rsid w:val="00725836"/>
    <w:rsid w:val="00730439"/>
    <w:rsid w:val="007322FD"/>
    <w:rsid w:val="007325B8"/>
    <w:rsid w:val="00732EFB"/>
    <w:rsid w:val="00742CC9"/>
    <w:rsid w:val="007442FA"/>
    <w:rsid w:val="007445AA"/>
    <w:rsid w:val="007521F6"/>
    <w:rsid w:val="007527BA"/>
    <w:rsid w:val="007562F3"/>
    <w:rsid w:val="00757E8B"/>
    <w:rsid w:val="0076056B"/>
    <w:rsid w:val="0076291E"/>
    <w:rsid w:val="00763042"/>
    <w:rsid w:val="00764451"/>
    <w:rsid w:val="007664BE"/>
    <w:rsid w:val="00766B1C"/>
    <w:rsid w:val="0077139E"/>
    <w:rsid w:val="00772A05"/>
    <w:rsid w:val="00772A1A"/>
    <w:rsid w:val="00773021"/>
    <w:rsid w:val="007734E3"/>
    <w:rsid w:val="00773CC1"/>
    <w:rsid w:val="00774052"/>
    <w:rsid w:val="00774D89"/>
    <w:rsid w:val="0078081D"/>
    <w:rsid w:val="0078354E"/>
    <w:rsid w:val="00783D89"/>
    <w:rsid w:val="0078494D"/>
    <w:rsid w:val="00785F3F"/>
    <w:rsid w:val="007908BB"/>
    <w:rsid w:val="007928E5"/>
    <w:rsid w:val="00792B22"/>
    <w:rsid w:val="00796698"/>
    <w:rsid w:val="007A0ADE"/>
    <w:rsid w:val="007A387E"/>
    <w:rsid w:val="007A4353"/>
    <w:rsid w:val="007A5253"/>
    <w:rsid w:val="007A52CB"/>
    <w:rsid w:val="007A71C5"/>
    <w:rsid w:val="007A7474"/>
    <w:rsid w:val="007A75ED"/>
    <w:rsid w:val="007B0236"/>
    <w:rsid w:val="007B0671"/>
    <w:rsid w:val="007B1B5C"/>
    <w:rsid w:val="007B2865"/>
    <w:rsid w:val="007C1B2F"/>
    <w:rsid w:val="007C2637"/>
    <w:rsid w:val="007C61DC"/>
    <w:rsid w:val="007C779E"/>
    <w:rsid w:val="007D14E3"/>
    <w:rsid w:val="007D3DC9"/>
    <w:rsid w:val="007D64F6"/>
    <w:rsid w:val="007D66BA"/>
    <w:rsid w:val="007D713F"/>
    <w:rsid w:val="007E020F"/>
    <w:rsid w:val="007E2EF3"/>
    <w:rsid w:val="007E34AA"/>
    <w:rsid w:val="007E521D"/>
    <w:rsid w:val="007E70CF"/>
    <w:rsid w:val="007F7CEC"/>
    <w:rsid w:val="008005F7"/>
    <w:rsid w:val="00802888"/>
    <w:rsid w:val="008038B8"/>
    <w:rsid w:val="00804B60"/>
    <w:rsid w:val="008071FB"/>
    <w:rsid w:val="00811CF8"/>
    <w:rsid w:val="008158EA"/>
    <w:rsid w:val="0082025D"/>
    <w:rsid w:val="008204CE"/>
    <w:rsid w:val="00820921"/>
    <w:rsid w:val="00821DA8"/>
    <w:rsid w:val="0082421A"/>
    <w:rsid w:val="0082513B"/>
    <w:rsid w:val="00825CC6"/>
    <w:rsid w:val="0082673F"/>
    <w:rsid w:val="008305FE"/>
    <w:rsid w:val="0083157D"/>
    <w:rsid w:val="00833134"/>
    <w:rsid w:val="008338CF"/>
    <w:rsid w:val="00835595"/>
    <w:rsid w:val="00837A5E"/>
    <w:rsid w:val="008409AF"/>
    <w:rsid w:val="00842F55"/>
    <w:rsid w:val="008450FF"/>
    <w:rsid w:val="00846FC4"/>
    <w:rsid w:val="00852B07"/>
    <w:rsid w:val="00853065"/>
    <w:rsid w:val="00854460"/>
    <w:rsid w:val="00856FCA"/>
    <w:rsid w:val="00857629"/>
    <w:rsid w:val="008576F3"/>
    <w:rsid w:val="00860B12"/>
    <w:rsid w:val="00862856"/>
    <w:rsid w:val="00863D93"/>
    <w:rsid w:val="00864DA4"/>
    <w:rsid w:val="00865A2A"/>
    <w:rsid w:val="00866EEB"/>
    <w:rsid w:val="00867263"/>
    <w:rsid w:val="00867695"/>
    <w:rsid w:val="00867B67"/>
    <w:rsid w:val="00867FC9"/>
    <w:rsid w:val="00870560"/>
    <w:rsid w:val="008705ED"/>
    <w:rsid w:val="00873FBB"/>
    <w:rsid w:val="00874C4F"/>
    <w:rsid w:val="00877CA7"/>
    <w:rsid w:val="00880227"/>
    <w:rsid w:val="0088150D"/>
    <w:rsid w:val="00882BCB"/>
    <w:rsid w:val="0088670B"/>
    <w:rsid w:val="008879EA"/>
    <w:rsid w:val="00887E0E"/>
    <w:rsid w:val="0089011E"/>
    <w:rsid w:val="008925AA"/>
    <w:rsid w:val="00892977"/>
    <w:rsid w:val="00892C29"/>
    <w:rsid w:val="008953DF"/>
    <w:rsid w:val="008966C1"/>
    <w:rsid w:val="00896D04"/>
    <w:rsid w:val="00897FA7"/>
    <w:rsid w:val="008A2298"/>
    <w:rsid w:val="008A2956"/>
    <w:rsid w:val="008A38AA"/>
    <w:rsid w:val="008A4FD6"/>
    <w:rsid w:val="008A5BC2"/>
    <w:rsid w:val="008A5E40"/>
    <w:rsid w:val="008A62B7"/>
    <w:rsid w:val="008A6D6F"/>
    <w:rsid w:val="008B07A2"/>
    <w:rsid w:val="008B0D93"/>
    <w:rsid w:val="008B2D93"/>
    <w:rsid w:val="008B5EAC"/>
    <w:rsid w:val="008B62AF"/>
    <w:rsid w:val="008B742A"/>
    <w:rsid w:val="008B79C7"/>
    <w:rsid w:val="008B7DE4"/>
    <w:rsid w:val="008C0173"/>
    <w:rsid w:val="008C08F3"/>
    <w:rsid w:val="008C09B5"/>
    <w:rsid w:val="008C4A2A"/>
    <w:rsid w:val="008C4EBB"/>
    <w:rsid w:val="008C596A"/>
    <w:rsid w:val="008D251E"/>
    <w:rsid w:val="008D2A3A"/>
    <w:rsid w:val="008E0E5B"/>
    <w:rsid w:val="008E1A8B"/>
    <w:rsid w:val="008E208D"/>
    <w:rsid w:val="008F103B"/>
    <w:rsid w:val="008F753D"/>
    <w:rsid w:val="009013B6"/>
    <w:rsid w:val="00901D07"/>
    <w:rsid w:val="00903A95"/>
    <w:rsid w:val="00904AAC"/>
    <w:rsid w:val="00905945"/>
    <w:rsid w:val="00906779"/>
    <w:rsid w:val="00910E0F"/>
    <w:rsid w:val="009139EC"/>
    <w:rsid w:val="00917B8D"/>
    <w:rsid w:val="00921364"/>
    <w:rsid w:val="0092775A"/>
    <w:rsid w:val="009302CD"/>
    <w:rsid w:val="0093393C"/>
    <w:rsid w:val="0093495B"/>
    <w:rsid w:val="00937C0D"/>
    <w:rsid w:val="009421F1"/>
    <w:rsid w:val="00944D83"/>
    <w:rsid w:val="009456A5"/>
    <w:rsid w:val="0094731F"/>
    <w:rsid w:val="0094759D"/>
    <w:rsid w:val="0095060F"/>
    <w:rsid w:val="00951FC4"/>
    <w:rsid w:val="00952C48"/>
    <w:rsid w:val="00953194"/>
    <w:rsid w:val="00954A4F"/>
    <w:rsid w:val="00955938"/>
    <w:rsid w:val="009640D1"/>
    <w:rsid w:val="009649B4"/>
    <w:rsid w:val="0096590E"/>
    <w:rsid w:val="00972C13"/>
    <w:rsid w:val="00973840"/>
    <w:rsid w:val="00974C1B"/>
    <w:rsid w:val="009824A3"/>
    <w:rsid w:val="0098391C"/>
    <w:rsid w:val="009840C5"/>
    <w:rsid w:val="009846FB"/>
    <w:rsid w:val="00985F81"/>
    <w:rsid w:val="0098696D"/>
    <w:rsid w:val="00990387"/>
    <w:rsid w:val="0099313C"/>
    <w:rsid w:val="00994D26"/>
    <w:rsid w:val="00995374"/>
    <w:rsid w:val="009A046F"/>
    <w:rsid w:val="009A1D73"/>
    <w:rsid w:val="009A1F36"/>
    <w:rsid w:val="009A3EC4"/>
    <w:rsid w:val="009A4562"/>
    <w:rsid w:val="009A694A"/>
    <w:rsid w:val="009A7EE2"/>
    <w:rsid w:val="009B189A"/>
    <w:rsid w:val="009B3D52"/>
    <w:rsid w:val="009B3EAA"/>
    <w:rsid w:val="009C0446"/>
    <w:rsid w:val="009C45B0"/>
    <w:rsid w:val="009C5BAC"/>
    <w:rsid w:val="009D056B"/>
    <w:rsid w:val="009D0C80"/>
    <w:rsid w:val="009D1441"/>
    <w:rsid w:val="009D2265"/>
    <w:rsid w:val="009D3150"/>
    <w:rsid w:val="009D37B5"/>
    <w:rsid w:val="009D39FF"/>
    <w:rsid w:val="009D6405"/>
    <w:rsid w:val="009D6B9E"/>
    <w:rsid w:val="009E0301"/>
    <w:rsid w:val="009E1331"/>
    <w:rsid w:val="009E3D47"/>
    <w:rsid w:val="009E4326"/>
    <w:rsid w:val="009E7013"/>
    <w:rsid w:val="009F28AD"/>
    <w:rsid w:val="009F2AE8"/>
    <w:rsid w:val="009F3A49"/>
    <w:rsid w:val="009F3FE4"/>
    <w:rsid w:val="009F4FCD"/>
    <w:rsid w:val="009F66B1"/>
    <w:rsid w:val="00A01D0D"/>
    <w:rsid w:val="00A025BA"/>
    <w:rsid w:val="00A02AF5"/>
    <w:rsid w:val="00A03818"/>
    <w:rsid w:val="00A04B9A"/>
    <w:rsid w:val="00A053DE"/>
    <w:rsid w:val="00A055CE"/>
    <w:rsid w:val="00A06F66"/>
    <w:rsid w:val="00A07386"/>
    <w:rsid w:val="00A07815"/>
    <w:rsid w:val="00A07BE0"/>
    <w:rsid w:val="00A10782"/>
    <w:rsid w:val="00A14BFC"/>
    <w:rsid w:val="00A15A99"/>
    <w:rsid w:val="00A16D2D"/>
    <w:rsid w:val="00A2283E"/>
    <w:rsid w:val="00A257D2"/>
    <w:rsid w:val="00A25C81"/>
    <w:rsid w:val="00A26C5A"/>
    <w:rsid w:val="00A27126"/>
    <w:rsid w:val="00A274DD"/>
    <w:rsid w:val="00A276FF"/>
    <w:rsid w:val="00A32AB0"/>
    <w:rsid w:val="00A35B0F"/>
    <w:rsid w:val="00A35BAC"/>
    <w:rsid w:val="00A37DF3"/>
    <w:rsid w:val="00A439CD"/>
    <w:rsid w:val="00A44460"/>
    <w:rsid w:val="00A47BA2"/>
    <w:rsid w:val="00A50EB8"/>
    <w:rsid w:val="00A523A7"/>
    <w:rsid w:val="00A5370B"/>
    <w:rsid w:val="00A53950"/>
    <w:rsid w:val="00A5549A"/>
    <w:rsid w:val="00A56BE3"/>
    <w:rsid w:val="00A56FB2"/>
    <w:rsid w:val="00A6003F"/>
    <w:rsid w:val="00A604D7"/>
    <w:rsid w:val="00A6074F"/>
    <w:rsid w:val="00A6077A"/>
    <w:rsid w:val="00A61A7E"/>
    <w:rsid w:val="00A639C8"/>
    <w:rsid w:val="00A64F96"/>
    <w:rsid w:val="00A65AC9"/>
    <w:rsid w:val="00A662DA"/>
    <w:rsid w:val="00A708D1"/>
    <w:rsid w:val="00A73239"/>
    <w:rsid w:val="00A73CF9"/>
    <w:rsid w:val="00A7427F"/>
    <w:rsid w:val="00A74A48"/>
    <w:rsid w:val="00A74B72"/>
    <w:rsid w:val="00A759FC"/>
    <w:rsid w:val="00A764BB"/>
    <w:rsid w:val="00A76C5D"/>
    <w:rsid w:val="00A77A79"/>
    <w:rsid w:val="00A81681"/>
    <w:rsid w:val="00A82B67"/>
    <w:rsid w:val="00A82FD9"/>
    <w:rsid w:val="00A8447D"/>
    <w:rsid w:val="00A84790"/>
    <w:rsid w:val="00A91035"/>
    <w:rsid w:val="00A91389"/>
    <w:rsid w:val="00A91B0B"/>
    <w:rsid w:val="00A91B71"/>
    <w:rsid w:val="00A93275"/>
    <w:rsid w:val="00A93387"/>
    <w:rsid w:val="00A937BC"/>
    <w:rsid w:val="00A94B33"/>
    <w:rsid w:val="00A9515A"/>
    <w:rsid w:val="00A95D0A"/>
    <w:rsid w:val="00A963E4"/>
    <w:rsid w:val="00AA102D"/>
    <w:rsid w:val="00AA2E32"/>
    <w:rsid w:val="00AA3253"/>
    <w:rsid w:val="00AB05AE"/>
    <w:rsid w:val="00AC0A96"/>
    <w:rsid w:val="00AC1178"/>
    <w:rsid w:val="00AC2E63"/>
    <w:rsid w:val="00AC4EE9"/>
    <w:rsid w:val="00AC4FAC"/>
    <w:rsid w:val="00AC5510"/>
    <w:rsid w:val="00AC5E74"/>
    <w:rsid w:val="00AD02C2"/>
    <w:rsid w:val="00AD214D"/>
    <w:rsid w:val="00AD3D9C"/>
    <w:rsid w:val="00AD7096"/>
    <w:rsid w:val="00AD728A"/>
    <w:rsid w:val="00AE1D22"/>
    <w:rsid w:val="00AE256E"/>
    <w:rsid w:val="00AE2DD3"/>
    <w:rsid w:val="00AE6CDB"/>
    <w:rsid w:val="00AE7D03"/>
    <w:rsid w:val="00AF0A9F"/>
    <w:rsid w:val="00AF1D88"/>
    <w:rsid w:val="00AF3A6F"/>
    <w:rsid w:val="00B024A9"/>
    <w:rsid w:val="00B0492E"/>
    <w:rsid w:val="00B04A6B"/>
    <w:rsid w:val="00B057A0"/>
    <w:rsid w:val="00B06010"/>
    <w:rsid w:val="00B10054"/>
    <w:rsid w:val="00B10F25"/>
    <w:rsid w:val="00B147C3"/>
    <w:rsid w:val="00B20E4D"/>
    <w:rsid w:val="00B2249C"/>
    <w:rsid w:val="00B237F2"/>
    <w:rsid w:val="00B23F87"/>
    <w:rsid w:val="00B25080"/>
    <w:rsid w:val="00B2550E"/>
    <w:rsid w:val="00B271D7"/>
    <w:rsid w:val="00B272B7"/>
    <w:rsid w:val="00B274AD"/>
    <w:rsid w:val="00B329B2"/>
    <w:rsid w:val="00B33045"/>
    <w:rsid w:val="00B35D1E"/>
    <w:rsid w:val="00B3629A"/>
    <w:rsid w:val="00B36C82"/>
    <w:rsid w:val="00B42B54"/>
    <w:rsid w:val="00B43C02"/>
    <w:rsid w:val="00B45084"/>
    <w:rsid w:val="00B51B89"/>
    <w:rsid w:val="00B53090"/>
    <w:rsid w:val="00B54864"/>
    <w:rsid w:val="00B5540F"/>
    <w:rsid w:val="00B55D3D"/>
    <w:rsid w:val="00B56380"/>
    <w:rsid w:val="00B57A45"/>
    <w:rsid w:val="00B6063D"/>
    <w:rsid w:val="00B65840"/>
    <w:rsid w:val="00B67FAF"/>
    <w:rsid w:val="00B70D17"/>
    <w:rsid w:val="00B7152D"/>
    <w:rsid w:val="00B71740"/>
    <w:rsid w:val="00B717BB"/>
    <w:rsid w:val="00B71870"/>
    <w:rsid w:val="00B72C1E"/>
    <w:rsid w:val="00B72DE4"/>
    <w:rsid w:val="00B73682"/>
    <w:rsid w:val="00B74CAE"/>
    <w:rsid w:val="00B74DF5"/>
    <w:rsid w:val="00B74EFE"/>
    <w:rsid w:val="00B76A62"/>
    <w:rsid w:val="00B77E82"/>
    <w:rsid w:val="00B810F2"/>
    <w:rsid w:val="00B816DC"/>
    <w:rsid w:val="00B83B6F"/>
    <w:rsid w:val="00B84944"/>
    <w:rsid w:val="00B85F14"/>
    <w:rsid w:val="00B862A6"/>
    <w:rsid w:val="00B8674C"/>
    <w:rsid w:val="00B870EF"/>
    <w:rsid w:val="00B8768A"/>
    <w:rsid w:val="00B909EF"/>
    <w:rsid w:val="00B932B9"/>
    <w:rsid w:val="00B940C5"/>
    <w:rsid w:val="00B949AF"/>
    <w:rsid w:val="00B94A36"/>
    <w:rsid w:val="00B961F0"/>
    <w:rsid w:val="00B97E2E"/>
    <w:rsid w:val="00BA0CD3"/>
    <w:rsid w:val="00BA218D"/>
    <w:rsid w:val="00BA26EB"/>
    <w:rsid w:val="00BA390E"/>
    <w:rsid w:val="00BA3C46"/>
    <w:rsid w:val="00BA4121"/>
    <w:rsid w:val="00BA4296"/>
    <w:rsid w:val="00BA54B1"/>
    <w:rsid w:val="00BA6BB3"/>
    <w:rsid w:val="00BB0A6E"/>
    <w:rsid w:val="00BB3D45"/>
    <w:rsid w:val="00BB4A62"/>
    <w:rsid w:val="00BB660A"/>
    <w:rsid w:val="00BC04BD"/>
    <w:rsid w:val="00BC0E9F"/>
    <w:rsid w:val="00BC48A9"/>
    <w:rsid w:val="00BC4F46"/>
    <w:rsid w:val="00BC7238"/>
    <w:rsid w:val="00BD05AA"/>
    <w:rsid w:val="00BD0B2F"/>
    <w:rsid w:val="00BD122C"/>
    <w:rsid w:val="00BD1D6E"/>
    <w:rsid w:val="00BD2E47"/>
    <w:rsid w:val="00BD361E"/>
    <w:rsid w:val="00BD4AA6"/>
    <w:rsid w:val="00BD5631"/>
    <w:rsid w:val="00BD632D"/>
    <w:rsid w:val="00BD7C0F"/>
    <w:rsid w:val="00BE1D4C"/>
    <w:rsid w:val="00BE46B7"/>
    <w:rsid w:val="00BE717D"/>
    <w:rsid w:val="00BF0C8D"/>
    <w:rsid w:val="00BF259F"/>
    <w:rsid w:val="00BF29E5"/>
    <w:rsid w:val="00BF39CD"/>
    <w:rsid w:val="00BF7347"/>
    <w:rsid w:val="00C009C8"/>
    <w:rsid w:val="00C012E4"/>
    <w:rsid w:val="00C0298C"/>
    <w:rsid w:val="00C05B88"/>
    <w:rsid w:val="00C05CB5"/>
    <w:rsid w:val="00C06F3E"/>
    <w:rsid w:val="00C102A9"/>
    <w:rsid w:val="00C10AD2"/>
    <w:rsid w:val="00C1103D"/>
    <w:rsid w:val="00C11374"/>
    <w:rsid w:val="00C12FF4"/>
    <w:rsid w:val="00C13A89"/>
    <w:rsid w:val="00C13FF9"/>
    <w:rsid w:val="00C14928"/>
    <w:rsid w:val="00C14FA3"/>
    <w:rsid w:val="00C17D52"/>
    <w:rsid w:val="00C20760"/>
    <w:rsid w:val="00C23AB1"/>
    <w:rsid w:val="00C249A9"/>
    <w:rsid w:val="00C25384"/>
    <w:rsid w:val="00C259CC"/>
    <w:rsid w:val="00C3032A"/>
    <w:rsid w:val="00C30A95"/>
    <w:rsid w:val="00C30C2C"/>
    <w:rsid w:val="00C31416"/>
    <w:rsid w:val="00C335D4"/>
    <w:rsid w:val="00C337E8"/>
    <w:rsid w:val="00C40928"/>
    <w:rsid w:val="00C40FB2"/>
    <w:rsid w:val="00C41B38"/>
    <w:rsid w:val="00C4381E"/>
    <w:rsid w:val="00C43E2B"/>
    <w:rsid w:val="00C45988"/>
    <w:rsid w:val="00C45C59"/>
    <w:rsid w:val="00C46B5A"/>
    <w:rsid w:val="00C51718"/>
    <w:rsid w:val="00C54060"/>
    <w:rsid w:val="00C545F7"/>
    <w:rsid w:val="00C57A0C"/>
    <w:rsid w:val="00C61ED2"/>
    <w:rsid w:val="00C624C7"/>
    <w:rsid w:val="00C64A61"/>
    <w:rsid w:val="00C659EC"/>
    <w:rsid w:val="00C6628E"/>
    <w:rsid w:val="00C7123D"/>
    <w:rsid w:val="00C7152B"/>
    <w:rsid w:val="00C71A65"/>
    <w:rsid w:val="00C75277"/>
    <w:rsid w:val="00C76A7A"/>
    <w:rsid w:val="00C803A7"/>
    <w:rsid w:val="00C84333"/>
    <w:rsid w:val="00C84D08"/>
    <w:rsid w:val="00C86942"/>
    <w:rsid w:val="00C87852"/>
    <w:rsid w:val="00C90D05"/>
    <w:rsid w:val="00C913FF"/>
    <w:rsid w:val="00C9190F"/>
    <w:rsid w:val="00C91AEE"/>
    <w:rsid w:val="00C9226D"/>
    <w:rsid w:val="00C94066"/>
    <w:rsid w:val="00C94E08"/>
    <w:rsid w:val="00CA5F20"/>
    <w:rsid w:val="00CA620D"/>
    <w:rsid w:val="00CB0013"/>
    <w:rsid w:val="00CB064D"/>
    <w:rsid w:val="00CB07C1"/>
    <w:rsid w:val="00CB14D7"/>
    <w:rsid w:val="00CB19C6"/>
    <w:rsid w:val="00CB2BED"/>
    <w:rsid w:val="00CB3B7A"/>
    <w:rsid w:val="00CB3CB5"/>
    <w:rsid w:val="00CC01B1"/>
    <w:rsid w:val="00CC1EFF"/>
    <w:rsid w:val="00CC27A4"/>
    <w:rsid w:val="00CC7F31"/>
    <w:rsid w:val="00CD08B9"/>
    <w:rsid w:val="00CD0CF8"/>
    <w:rsid w:val="00CD0E87"/>
    <w:rsid w:val="00CD17E0"/>
    <w:rsid w:val="00CD30B0"/>
    <w:rsid w:val="00CD4903"/>
    <w:rsid w:val="00CD5344"/>
    <w:rsid w:val="00CD64C8"/>
    <w:rsid w:val="00CD6D20"/>
    <w:rsid w:val="00CD7C25"/>
    <w:rsid w:val="00CE07B6"/>
    <w:rsid w:val="00CE1265"/>
    <w:rsid w:val="00CE1B90"/>
    <w:rsid w:val="00CE2AE9"/>
    <w:rsid w:val="00CE37B5"/>
    <w:rsid w:val="00CE3A11"/>
    <w:rsid w:val="00CE61A8"/>
    <w:rsid w:val="00CF166D"/>
    <w:rsid w:val="00CF52AD"/>
    <w:rsid w:val="00CF578C"/>
    <w:rsid w:val="00CF57E5"/>
    <w:rsid w:val="00CF5EF5"/>
    <w:rsid w:val="00D0119B"/>
    <w:rsid w:val="00D011DD"/>
    <w:rsid w:val="00D01BDA"/>
    <w:rsid w:val="00D01E17"/>
    <w:rsid w:val="00D03176"/>
    <w:rsid w:val="00D0712B"/>
    <w:rsid w:val="00D14869"/>
    <w:rsid w:val="00D16279"/>
    <w:rsid w:val="00D16E96"/>
    <w:rsid w:val="00D173A9"/>
    <w:rsid w:val="00D20025"/>
    <w:rsid w:val="00D25137"/>
    <w:rsid w:val="00D260EA"/>
    <w:rsid w:val="00D261DF"/>
    <w:rsid w:val="00D27AB8"/>
    <w:rsid w:val="00D30D3D"/>
    <w:rsid w:val="00D32AC3"/>
    <w:rsid w:val="00D3372A"/>
    <w:rsid w:val="00D34A02"/>
    <w:rsid w:val="00D36CD3"/>
    <w:rsid w:val="00D3757B"/>
    <w:rsid w:val="00D41281"/>
    <w:rsid w:val="00D41299"/>
    <w:rsid w:val="00D429D2"/>
    <w:rsid w:val="00D42F18"/>
    <w:rsid w:val="00D441D4"/>
    <w:rsid w:val="00D506E9"/>
    <w:rsid w:val="00D52E4F"/>
    <w:rsid w:val="00D539BA"/>
    <w:rsid w:val="00D550F2"/>
    <w:rsid w:val="00D555BC"/>
    <w:rsid w:val="00D56FE8"/>
    <w:rsid w:val="00D64EDF"/>
    <w:rsid w:val="00D66556"/>
    <w:rsid w:val="00D70CB3"/>
    <w:rsid w:val="00D70DEE"/>
    <w:rsid w:val="00D7258A"/>
    <w:rsid w:val="00D74195"/>
    <w:rsid w:val="00D74D13"/>
    <w:rsid w:val="00D7588F"/>
    <w:rsid w:val="00D77A21"/>
    <w:rsid w:val="00D8320D"/>
    <w:rsid w:val="00D84C36"/>
    <w:rsid w:val="00D85555"/>
    <w:rsid w:val="00D86D10"/>
    <w:rsid w:val="00D92427"/>
    <w:rsid w:val="00D931DC"/>
    <w:rsid w:val="00D93CFF"/>
    <w:rsid w:val="00D944EF"/>
    <w:rsid w:val="00DA1B35"/>
    <w:rsid w:val="00DA2FED"/>
    <w:rsid w:val="00DA45AF"/>
    <w:rsid w:val="00DB6521"/>
    <w:rsid w:val="00DB68F5"/>
    <w:rsid w:val="00DC1F8B"/>
    <w:rsid w:val="00DC21E9"/>
    <w:rsid w:val="00DC4164"/>
    <w:rsid w:val="00DC4664"/>
    <w:rsid w:val="00DC4975"/>
    <w:rsid w:val="00DC49E6"/>
    <w:rsid w:val="00DC678F"/>
    <w:rsid w:val="00DC6DB3"/>
    <w:rsid w:val="00DC7EFE"/>
    <w:rsid w:val="00DD0A36"/>
    <w:rsid w:val="00DD1422"/>
    <w:rsid w:val="00DD151A"/>
    <w:rsid w:val="00DD260C"/>
    <w:rsid w:val="00DD287B"/>
    <w:rsid w:val="00DD3839"/>
    <w:rsid w:val="00DD4186"/>
    <w:rsid w:val="00DD4272"/>
    <w:rsid w:val="00DD4ABF"/>
    <w:rsid w:val="00DD4C39"/>
    <w:rsid w:val="00DE0825"/>
    <w:rsid w:val="00DE0CB2"/>
    <w:rsid w:val="00DE1898"/>
    <w:rsid w:val="00DE2920"/>
    <w:rsid w:val="00DE2C46"/>
    <w:rsid w:val="00DE3E93"/>
    <w:rsid w:val="00DE4B80"/>
    <w:rsid w:val="00DE5005"/>
    <w:rsid w:val="00DE56CB"/>
    <w:rsid w:val="00DE78EA"/>
    <w:rsid w:val="00DF2435"/>
    <w:rsid w:val="00DF38C8"/>
    <w:rsid w:val="00DF42C9"/>
    <w:rsid w:val="00DF5BAA"/>
    <w:rsid w:val="00DF612E"/>
    <w:rsid w:val="00DF629A"/>
    <w:rsid w:val="00DF65B2"/>
    <w:rsid w:val="00E04D34"/>
    <w:rsid w:val="00E0557F"/>
    <w:rsid w:val="00E06226"/>
    <w:rsid w:val="00E07AD5"/>
    <w:rsid w:val="00E127D9"/>
    <w:rsid w:val="00E128CF"/>
    <w:rsid w:val="00E13178"/>
    <w:rsid w:val="00E13713"/>
    <w:rsid w:val="00E145D5"/>
    <w:rsid w:val="00E1515F"/>
    <w:rsid w:val="00E158CE"/>
    <w:rsid w:val="00E1685C"/>
    <w:rsid w:val="00E16CD2"/>
    <w:rsid w:val="00E23AE2"/>
    <w:rsid w:val="00E27FFB"/>
    <w:rsid w:val="00E30523"/>
    <w:rsid w:val="00E343F3"/>
    <w:rsid w:val="00E34F78"/>
    <w:rsid w:val="00E3511E"/>
    <w:rsid w:val="00E374D8"/>
    <w:rsid w:val="00E42C55"/>
    <w:rsid w:val="00E42E55"/>
    <w:rsid w:val="00E432FB"/>
    <w:rsid w:val="00E43420"/>
    <w:rsid w:val="00E43433"/>
    <w:rsid w:val="00E4521C"/>
    <w:rsid w:val="00E4703B"/>
    <w:rsid w:val="00E5050E"/>
    <w:rsid w:val="00E52FEE"/>
    <w:rsid w:val="00E558DB"/>
    <w:rsid w:val="00E567F9"/>
    <w:rsid w:val="00E57AF5"/>
    <w:rsid w:val="00E6096F"/>
    <w:rsid w:val="00E61A18"/>
    <w:rsid w:val="00E63444"/>
    <w:rsid w:val="00E63D7E"/>
    <w:rsid w:val="00E64470"/>
    <w:rsid w:val="00E64A14"/>
    <w:rsid w:val="00E64A8D"/>
    <w:rsid w:val="00E64CF5"/>
    <w:rsid w:val="00E6556D"/>
    <w:rsid w:val="00E65B42"/>
    <w:rsid w:val="00E66B06"/>
    <w:rsid w:val="00E72412"/>
    <w:rsid w:val="00E7305D"/>
    <w:rsid w:val="00E735AC"/>
    <w:rsid w:val="00E73895"/>
    <w:rsid w:val="00E73B0A"/>
    <w:rsid w:val="00E76E23"/>
    <w:rsid w:val="00E80BA5"/>
    <w:rsid w:val="00E840F1"/>
    <w:rsid w:val="00E877CB"/>
    <w:rsid w:val="00E87AE0"/>
    <w:rsid w:val="00E90012"/>
    <w:rsid w:val="00E9418E"/>
    <w:rsid w:val="00E97F6F"/>
    <w:rsid w:val="00EA1638"/>
    <w:rsid w:val="00EA2224"/>
    <w:rsid w:val="00EA302A"/>
    <w:rsid w:val="00EA479C"/>
    <w:rsid w:val="00EA50A9"/>
    <w:rsid w:val="00EA55A4"/>
    <w:rsid w:val="00EA592F"/>
    <w:rsid w:val="00EA5B75"/>
    <w:rsid w:val="00EA673C"/>
    <w:rsid w:val="00EA79B6"/>
    <w:rsid w:val="00EB1234"/>
    <w:rsid w:val="00EB1865"/>
    <w:rsid w:val="00EB5974"/>
    <w:rsid w:val="00EC142B"/>
    <w:rsid w:val="00EC2BA2"/>
    <w:rsid w:val="00EC38D5"/>
    <w:rsid w:val="00EC54F0"/>
    <w:rsid w:val="00EC689C"/>
    <w:rsid w:val="00EC700E"/>
    <w:rsid w:val="00ED1221"/>
    <w:rsid w:val="00ED1F65"/>
    <w:rsid w:val="00ED4405"/>
    <w:rsid w:val="00ED4B9C"/>
    <w:rsid w:val="00ED5194"/>
    <w:rsid w:val="00ED54B4"/>
    <w:rsid w:val="00ED5858"/>
    <w:rsid w:val="00ED7515"/>
    <w:rsid w:val="00EE293B"/>
    <w:rsid w:val="00EE49C4"/>
    <w:rsid w:val="00EE604F"/>
    <w:rsid w:val="00EE6A22"/>
    <w:rsid w:val="00EF20AD"/>
    <w:rsid w:val="00EF21A6"/>
    <w:rsid w:val="00EF2535"/>
    <w:rsid w:val="00EF422D"/>
    <w:rsid w:val="00F0148B"/>
    <w:rsid w:val="00F0731C"/>
    <w:rsid w:val="00F10E5C"/>
    <w:rsid w:val="00F12AE3"/>
    <w:rsid w:val="00F15206"/>
    <w:rsid w:val="00F15BEC"/>
    <w:rsid w:val="00F17488"/>
    <w:rsid w:val="00F179B9"/>
    <w:rsid w:val="00F17A2C"/>
    <w:rsid w:val="00F216BA"/>
    <w:rsid w:val="00F22B38"/>
    <w:rsid w:val="00F24EAA"/>
    <w:rsid w:val="00F25208"/>
    <w:rsid w:val="00F25741"/>
    <w:rsid w:val="00F25CB0"/>
    <w:rsid w:val="00F26242"/>
    <w:rsid w:val="00F26D09"/>
    <w:rsid w:val="00F26F26"/>
    <w:rsid w:val="00F27799"/>
    <w:rsid w:val="00F32FF8"/>
    <w:rsid w:val="00F37464"/>
    <w:rsid w:val="00F40E46"/>
    <w:rsid w:val="00F413AE"/>
    <w:rsid w:val="00F45745"/>
    <w:rsid w:val="00F4745B"/>
    <w:rsid w:val="00F518BC"/>
    <w:rsid w:val="00F528B5"/>
    <w:rsid w:val="00F54F2A"/>
    <w:rsid w:val="00F55347"/>
    <w:rsid w:val="00F55717"/>
    <w:rsid w:val="00F601A4"/>
    <w:rsid w:val="00F6078A"/>
    <w:rsid w:val="00F60A53"/>
    <w:rsid w:val="00F630EA"/>
    <w:rsid w:val="00F65201"/>
    <w:rsid w:val="00F6565F"/>
    <w:rsid w:val="00F66449"/>
    <w:rsid w:val="00F67C58"/>
    <w:rsid w:val="00F71706"/>
    <w:rsid w:val="00F7192F"/>
    <w:rsid w:val="00F72E76"/>
    <w:rsid w:val="00F73F29"/>
    <w:rsid w:val="00F75892"/>
    <w:rsid w:val="00F75914"/>
    <w:rsid w:val="00F76232"/>
    <w:rsid w:val="00F77997"/>
    <w:rsid w:val="00F77E70"/>
    <w:rsid w:val="00F84A38"/>
    <w:rsid w:val="00F87DA7"/>
    <w:rsid w:val="00F908AC"/>
    <w:rsid w:val="00F90AB5"/>
    <w:rsid w:val="00F90DD3"/>
    <w:rsid w:val="00F91057"/>
    <w:rsid w:val="00F92698"/>
    <w:rsid w:val="00F93F4A"/>
    <w:rsid w:val="00F94CC2"/>
    <w:rsid w:val="00F97AF2"/>
    <w:rsid w:val="00FA1903"/>
    <w:rsid w:val="00FA2A47"/>
    <w:rsid w:val="00FB0FF7"/>
    <w:rsid w:val="00FB3E11"/>
    <w:rsid w:val="00FB67B0"/>
    <w:rsid w:val="00FB6C18"/>
    <w:rsid w:val="00FC05E4"/>
    <w:rsid w:val="00FC0D51"/>
    <w:rsid w:val="00FC1488"/>
    <w:rsid w:val="00FC5222"/>
    <w:rsid w:val="00FC6F81"/>
    <w:rsid w:val="00FC6F9B"/>
    <w:rsid w:val="00FD2C8A"/>
    <w:rsid w:val="00FD4811"/>
    <w:rsid w:val="00FD4882"/>
    <w:rsid w:val="00FD529F"/>
    <w:rsid w:val="00FD5D19"/>
    <w:rsid w:val="00FE093E"/>
    <w:rsid w:val="00FE109F"/>
    <w:rsid w:val="00FE272D"/>
    <w:rsid w:val="00FE34D2"/>
    <w:rsid w:val="00FE4E65"/>
    <w:rsid w:val="00FE57CB"/>
    <w:rsid w:val="00FE58F2"/>
    <w:rsid w:val="00FE6080"/>
    <w:rsid w:val="00FE640A"/>
    <w:rsid w:val="00FE6B4E"/>
    <w:rsid w:val="00FF1B47"/>
    <w:rsid w:val="00FF2BC8"/>
    <w:rsid w:val="00FF3743"/>
    <w:rsid w:val="00FF5141"/>
    <w:rsid w:val="00FF566D"/>
    <w:rsid w:val="00FF5AF8"/>
    <w:rsid w:val="00FF7C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18E48F"/>
  <w15:chartTrackingRefBased/>
  <w15:docId w15:val="{71B1B811-0D5D-48A2-8066-98D826679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55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055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55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55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55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55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55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55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55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55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55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55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55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55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55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55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55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557F"/>
    <w:rPr>
      <w:rFonts w:eastAsiaTheme="majorEastAsia" w:cstheme="majorBidi"/>
      <w:color w:val="272727" w:themeColor="text1" w:themeTint="D8"/>
    </w:rPr>
  </w:style>
  <w:style w:type="paragraph" w:styleId="Title">
    <w:name w:val="Title"/>
    <w:basedOn w:val="Normal"/>
    <w:next w:val="Normal"/>
    <w:link w:val="TitleChar"/>
    <w:uiPriority w:val="10"/>
    <w:qFormat/>
    <w:rsid w:val="00E055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55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55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55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557F"/>
    <w:pPr>
      <w:spacing w:before="160"/>
      <w:jc w:val="center"/>
    </w:pPr>
    <w:rPr>
      <w:i/>
      <w:iCs/>
      <w:color w:val="404040" w:themeColor="text1" w:themeTint="BF"/>
    </w:rPr>
  </w:style>
  <w:style w:type="character" w:customStyle="1" w:styleId="QuoteChar">
    <w:name w:val="Quote Char"/>
    <w:basedOn w:val="DefaultParagraphFont"/>
    <w:link w:val="Quote"/>
    <w:uiPriority w:val="29"/>
    <w:rsid w:val="00E0557F"/>
    <w:rPr>
      <w:i/>
      <w:iCs/>
      <w:color w:val="404040" w:themeColor="text1" w:themeTint="BF"/>
    </w:rPr>
  </w:style>
  <w:style w:type="paragraph" w:styleId="ListParagraph">
    <w:name w:val="List Paragraph"/>
    <w:basedOn w:val="Normal"/>
    <w:uiPriority w:val="34"/>
    <w:qFormat/>
    <w:rsid w:val="00E0557F"/>
    <w:pPr>
      <w:ind w:left="720"/>
      <w:contextualSpacing/>
    </w:pPr>
  </w:style>
  <w:style w:type="character" w:styleId="IntenseEmphasis">
    <w:name w:val="Intense Emphasis"/>
    <w:basedOn w:val="DefaultParagraphFont"/>
    <w:uiPriority w:val="21"/>
    <w:qFormat/>
    <w:rsid w:val="00E0557F"/>
    <w:rPr>
      <w:i/>
      <w:iCs/>
      <w:color w:val="0F4761" w:themeColor="accent1" w:themeShade="BF"/>
    </w:rPr>
  </w:style>
  <w:style w:type="paragraph" w:styleId="IntenseQuote">
    <w:name w:val="Intense Quote"/>
    <w:basedOn w:val="Normal"/>
    <w:next w:val="Normal"/>
    <w:link w:val="IntenseQuoteChar"/>
    <w:uiPriority w:val="30"/>
    <w:qFormat/>
    <w:rsid w:val="00E055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557F"/>
    <w:rPr>
      <w:i/>
      <w:iCs/>
      <w:color w:val="0F4761" w:themeColor="accent1" w:themeShade="BF"/>
    </w:rPr>
  </w:style>
  <w:style w:type="character" w:styleId="IntenseReference">
    <w:name w:val="Intense Reference"/>
    <w:basedOn w:val="DefaultParagraphFont"/>
    <w:uiPriority w:val="32"/>
    <w:qFormat/>
    <w:rsid w:val="00E0557F"/>
    <w:rPr>
      <w:b/>
      <w:bCs/>
      <w:smallCaps/>
      <w:color w:val="0F4761" w:themeColor="accent1" w:themeShade="BF"/>
      <w:spacing w:val="5"/>
    </w:rPr>
  </w:style>
  <w:style w:type="paragraph" w:styleId="Caption">
    <w:name w:val="caption"/>
    <w:basedOn w:val="Normal"/>
    <w:next w:val="Normal"/>
    <w:uiPriority w:val="35"/>
    <w:unhideWhenUsed/>
    <w:qFormat/>
    <w:rsid w:val="00DC7EFE"/>
    <w:pPr>
      <w:spacing w:after="200" w:line="240" w:lineRule="auto"/>
    </w:pPr>
    <w:rPr>
      <w:rFonts w:ascii="Palatino Linotype" w:hAnsi="Palatino Linotype"/>
      <w:i/>
      <w:iCs/>
      <w:color w:val="0E2841" w:themeColor="text2"/>
      <w:sz w:val="18"/>
      <w:szCs w:val="18"/>
    </w:rPr>
  </w:style>
  <w:style w:type="paragraph" w:styleId="Header">
    <w:name w:val="header"/>
    <w:basedOn w:val="Normal"/>
    <w:link w:val="HeaderChar"/>
    <w:uiPriority w:val="99"/>
    <w:unhideWhenUsed/>
    <w:rsid w:val="00873F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3FBB"/>
  </w:style>
  <w:style w:type="paragraph" w:styleId="Footer">
    <w:name w:val="footer"/>
    <w:basedOn w:val="Normal"/>
    <w:link w:val="FooterChar"/>
    <w:uiPriority w:val="99"/>
    <w:unhideWhenUsed/>
    <w:rsid w:val="00873F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3FBB"/>
  </w:style>
  <w:style w:type="paragraph" w:styleId="FootnoteText">
    <w:name w:val="footnote text"/>
    <w:basedOn w:val="Normal"/>
    <w:link w:val="FootnoteTextChar"/>
    <w:uiPriority w:val="99"/>
    <w:semiHidden/>
    <w:unhideWhenUsed/>
    <w:rsid w:val="00873FB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73FBB"/>
    <w:rPr>
      <w:sz w:val="20"/>
      <w:szCs w:val="20"/>
    </w:rPr>
  </w:style>
  <w:style w:type="character" w:styleId="FootnoteReference">
    <w:name w:val="footnote reference"/>
    <w:basedOn w:val="DefaultParagraphFont"/>
    <w:uiPriority w:val="99"/>
    <w:semiHidden/>
    <w:unhideWhenUsed/>
    <w:rsid w:val="00873FBB"/>
    <w:rPr>
      <w:vertAlign w:val="superscript"/>
    </w:rPr>
  </w:style>
  <w:style w:type="character" w:styleId="Hyperlink">
    <w:name w:val="Hyperlink"/>
    <w:basedOn w:val="DefaultParagraphFont"/>
    <w:uiPriority w:val="99"/>
    <w:unhideWhenUsed/>
    <w:rsid w:val="00873FBB"/>
    <w:rPr>
      <w:color w:val="0000FF"/>
      <w:u w:val="single"/>
    </w:rPr>
  </w:style>
  <w:style w:type="paragraph" w:styleId="Revision">
    <w:name w:val="Revision"/>
    <w:hidden/>
    <w:uiPriority w:val="99"/>
    <w:semiHidden/>
    <w:rsid w:val="00522AB4"/>
    <w:pPr>
      <w:spacing w:after="0" w:line="240" w:lineRule="auto"/>
    </w:pPr>
  </w:style>
  <w:style w:type="paragraph" w:styleId="NoSpacing">
    <w:name w:val="No Spacing"/>
    <w:uiPriority w:val="1"/>
    <w:qFormat/>
    <w:rsid w:val="005F4EFE"/>
    <w:pPr>
      <w:spacing w:after="0" w:line="240" w:lineRule="auto"/>
    </w:pPr>
    <w:rPr>
      <w:kern w:val="0"/>
      <w:sz w:val="22"/>
      <w:szCs w:val="22"/>
      <w14:ligatures w14:val="none"/>
    </w:rPr>
  </w:style>
  <w:style w:type="table" w:styleId="TableGrid">
    <w:name w:val="Table Grid"/>
    <w:basedOn w:val="TableNormal"/>
    <w:uiPriority w:val="39"/>
    <w:rsid w:val="005F4EFE"/>
    <w:pPr>
      <w:spacing w:after="0" w:line="240" w:lineRule="auto"/>
    </w:pPr>
    <w:rPr>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036CD"/>
    <w:rPr>
      <w:color w:val="605E5C"/>
      <w:shd w:val="clear" w:color="auto" w:fill="E1DFDD"/>
    </w:rPr>
  </w:style>
  <w:style w:type="character" w:styleId="FollowedHyperlink">
    <w:name w:val="FollowedHyperlink"/>
    <w:basedOn w:val="DefaultParagraphFont"/>
    <w:uiPriority w:val="99"/>
    <w:semiHidden/>
    <w:unhideWhenUsed/>
    <w:rsid w:val="00DD287B"/>
    <w:rPr>
      <w:color w:val="96607D" w:themeColor="followedHyperlink"/>
      <w:u w:val="single"/>
    </w:rPr>
  </w:style>
  <w:style w:type="character" w:styleId="CommentReference">
    <w:name w:val="annotation reference"/>
    <w:basedOn w:val="DefaultParagraphFont"/>
    <w:uiPriority w:val="99"/>
    <w:semiHidden/>
    <w:unhideWhenUsed/>
    <w:rsid w:val="006712DC"/>
    <w:rPr>
      <w:sz w:val="16"/>
      <w:szCs w:val="16"/>
    </w:rPr>
  </w:style>
  <w:style w:type="paragraph" w:styleId="CommentText">
    <w:name w:val="annotation text"/>
    <w:basedOn w:val="Normal"/>
    <w:link w:val="CommentTextChar"/>
    <w:uiPriority w:val="99"/>
    <w:unhideWhenUsed/>
    <w:rsid w:val="006712DC"/>
    <w:pPr>
      <w:spacing w:line="240" w:lineRule="auto"/>
    </w:pPr>
    <w:rPr>
      <w:sz w:val="20"/>
      <w:szCs w:val="20"/>
    </w:rPr>
  </w:style>
  <w:style w:type="character" w:customStyle="1" w:styleId="CommentTextChar">
    <w:name w:val="Comment Text Char"/>
    <w:basedOn w:val="DefaultParagraphFont"/>
    <w:link w:val="CommentText"/>
    <w:uiPriority w:val="99"/>
    <w:rsid w:val="006712DC"/>
    <w:rPr>
      <w:sz w:val="20"/>
      <w:szCs w:val="20"/>
    </w:rPr>
  </w:style>
  <w:style w:type="paragraph" w:styleId="CommentSubject">
    <w:name w:val="annotation subject"/>
    <w:basedOn w:val="CommentText"/>
    <w:next w:val="CommentText"/>
    <w:link w:val="CommentSubjectChar"/>
    <w:uiPriority w:val="99"/>
    <w:semiHidden/>
    <w:unhideWhenUsed/>
    <w:rsid w:val="006712DC"/>
    <w:rPr>
      <w:b/>
      <w:bCs/>
    </w:rPr>
  </w:style>
  <w:style w:type="character" w:customStyle="1" w:styleId="CommentSubjectChar">
    <w:name w:val="Comment Subject Char"/>
    <w:basedOn w:val="CommentTextChar"/>
    <w:link w:val="CommentSubject"/>
    <w:uiPriority w:val="99"/>
    <w:semiHidden/>
    <w:rsid w:val="006712D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judiciary.scot/docs/librariesprovider3/judiciarydocuments/regulatory-role-page/20260916-regulatory-functions.pdf?sfvrsn=d73eda9d_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judiciary.scot/docs/librariesprovider3/judiciarydocuments/regulation-of-legal-services/5-privacy-notice-final-(clean).docx"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ordPresidentConsult@scotcourts.gov.uk"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LordPresidentConsult@scotcourts.gov.uk"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7A703F-9B3B-4884-BCD9-B3C4C9396A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14</Pages>
  <Words>3681</Words>
  <Characters>20984</Characters>
  <Application>Microsoft Office Word</Application>
  <DocSecurity>4</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Scottish Courts and Tribunals Service</Company>
  <LinksUpToDate>false</LinksUpToDate>
  <CharactersWithSpaces>24616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Anderson, Megan</dc:creator>
  <cp:keywords/>
  <dc:description/>
  <cp:lastModifiedBy>Ritchie, Stuart</cp:lastModifiedBy>
  <cp:revision>2</cp:revision>
  <cp:lastPrinted>2026-09-22T15:07:00Z</cp:lastPrinted>
  <dcterms:created xsi:type="dcterms:W3CDTF">2026-09-23T09:42:00Z</dcterms:created>
  <dcterms:modified xsi:type="dcterms:W3CDTF">2026-09-23T09:42:00Z</dcterms:modified>
</cp:coreProperties>
</file>